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185" w:rsidRDefault="00EB1DC1" w:rsidP="00EB1DC1">
      <w:pPr>
        <w:jc w:val="center"/>
      </w:pPr>
      <w:r>
        <w:rPr>
          <w:rFonts w:hint="eastAsia"/>
        </w:rPr>
        <w:t>令</w:t>
      </w:r>
      <w:r w:rsidRPr="00A15A87">
        <w:rPr>
          <w:rFonts w:hint="eastAsia"/>
          <w:szCs w:val="21"/>
        </w:rPr>
        <w:t>和元年度</w:t>
      </w:r>
      <w:r w:rsidR="002706EF">
        <w:rPr>
          <w:rFonts w:hint="eastAsia"/>
          <w:szCs w:val="21"/>
        </w:rPr>
        <w:t>１０</w:t>
      </w:r>
      <w:r w:rsidR="004D7185" w:rsidRPr="00A15A87">
        <w:rPr>
          <w:rFonts w:hint="eastAsia"/>
          <w:szCs w:val="21"/>
        </w:rPr>
        <w:t>月分</w:t>
      </w:r>
      <w:r w:rsidR="004D7185">
        <w:rPr>
          <w:rFonts w:hint="eastAsia"/>
        </w:rPr>
        <w:t xml:space="preserve">　自治医科大学附属病院　事後検証結果報告</w:t>
      </w:r>
    </w:p>
    <w:p w:rsidR="004D7185" w:rsidRDefault="004D7185"/>
    <w:p w:rsidR="006071EE" w:rsidRDefault="00EB1DC1">
      <w:r>
        <w:rPr>
          <w:rFonts w:hint="eastAsia"/>
        </w:rPr>
        <w:t>１　開催日時　令和元年度１</w:t>
      </w:r>
      <w:r w:rsidR="002706EF">
        <w:rPr>
          <w:rFonts w:hint="eastAsia"/>
        </w:rPr>
        <w:t>２</w:t>
      </w:r>
      <w:r>
        <w:rPr>
          <w:rFonts w:hint="eastAsia"/>
        </w:rPr>
        <w:t>月</w:t>
      </w:r>
      <w:r w:rsidR="002706EF">
        <w:rPr>
          <w:rFonts w:hint="eastAsia"/>
        </w:rPr>
        <w:t>１６</w:t>
      </w:r>
      <w:r>
        <w:rPr>
          <w:rFonts w:hint="eastAsia"/>
        </w:rPr>
        <w:t>日（月）１４</w:t>
      </w:r>
      <w:r w:rsidR="004D7185">
        <w:rPr>
          <w:rFonts w:hint="eastAsia"/>
        </w:rPr>
        <w:t>時００分～</w:t>
      </w:r>
      <w:r w:rsidR="0029024F">
        <w:rPr>
          <w:rFonts w:hint="eastAsia"/>
        </w:rPr>
        <w:t>１６時３</w:t>
      </w:r>
      <w:r>
        <w:rPr>
          <w:rFonts w:hint="eastAsia"/>
        </w:rPr>
        <w:t>０</w:t>
      </w:r>
      <w:r w:rsidR="00D93B09">
        <w:rPr>
          <w:rFonts w:hint="eastAsia"/>
        </w:rPr>
        <w:t>分</w:t>
      </w:r>
    </w:p>
    <w:p w:rsidR="004D7185" w:rsidRDefault="00910086">
      <w:r>
        <w:rPr>
          <w:rFonts w:hint="eastAsia"/>
        </w:rPr>
        <w:t>２　場　　所　自治医科大学教育研究棟２階</w:t>
      </w:r>
      <w:r w:rsidR="00921CC2">
        <w:rPr>
          <w:rFonts w:hint="eastAsia"/>
        </w:rPr>
        <w:t>大教室５</w:t>
      </w:r>
    </w:p>
    <w:p w:rsidR="004D7185" w:rsidRDefault="004D7185">
      <w:r>
        <w:rPr>
          <w:rFonts w:hint="eastAsia"/>
        </w:rPr>
        <w:t xml:space="preserve">３　検証医師　</w:t>
      </w:r>
      <w:r w:rsidR="00921CC2">
        <w:rPr>
          <w:rFonts w:hint="eastAsia"/>
        </w:rPr>
        <w:t>間藤教授</w:t>
      </w:r>
      <w:r w:rsidR="00910086">
        <w:rPr>
          <w:rFonts w:hint="eastAsia"/>
        </w:rPr>
        <w:t>、新庄</w:t>
      </w:r>
      <w:r w:rsidR="007A6755">
        <w:rPr>
          <w:rFonts w:hint="eastAsia"/>
        </w:rPr>
        <w:t>医師</w:t>
      </w:r>
    </w:p>
    <w:p w:rsidR="00921CC2" w:rsidRDefault="004D7185">
      <w:r>
        <w:rPr>
          <w:rFonts w:hint="eastAsia"/>
        </w:rPr>
        <w:t xml:space="preserve">４　</w:t>
      </w:r>
      <w:r w:rsidRPr="00BE6553">
        <w:rPr>
          <w:rFonts w:hint="eastAsia"/>
          <w:spacing w:val="52"/>
          <w:kern w:val="0"/>
          <w:fitText w:val="840" w:id="910981633"/>
        </w:rPr>
        <w:t>出席</w:t>
      </w:r>
      <w:r w:rsidRPr="00BE6553">
        <w:rPr>
          <w:rFonts w:hint="eastAsia"/>
          <w:spacing w:val="1"/>
          <w:kern w:val="0"/>
          <w:fitText w:val="840" w:id="910981633"/>
        </w:rPr>
        <w:t>者</w:t>
      </w:r>
      <w:r w:rsidR="00BE6553">
        <w:rPr>
          <w:rFonts w:hint="eastAsia"/>
        </w:rPr>
        <w:t xml:space="preserve">　</w:t>
      </w:r>
    </w:p>
    <w:p w:rsidR="004D7185" w:rsidRDefault="00921CC2" w:rsidP="00921CC2">
      <w:pPr>
        <w:ind w:firstLineChars="100" w:firstLine="210"/>
      </w:pPr>
      <w:r>
        <w:rPr>
          <w:rFonts w:hint="eastAsia"/>
        </w:rPr>
        <w:t>(</w:t>
      </w:r>
      <w:r>
        <w:rPr>
          <w:rFonts w:hint="eastAsia"/>
        </w:rPr>
        <w:t>１</w:t>
      </w:r>
      <w:r>
        <w:rPr>
          <w:rFonts w:hint="eastAsia"/>
        </w:rPr>
        <w:t>)</w:t>
      </w:r>
      <w:r w:rsidR="002706EF">
        <w:rPr>
          <w:rFonts w:hint="eastAsia"/>
        </w:rPr>
        <w:t xml:space="preserve">　</w:t>
      </w:r>
      <w:r w:rsidR="004D7185">
        <w:rPr>
          <w:rFonts w:hint="eastAsia"/>
        </w:rPr>
        <w:t>消防機関</w:t>
      </w:r>
    </w:p>
    <w:p w:rsidR="004D7185" w:rsidRDefault="004D7185" w:rsidP="00C35CA4">
      <w:r>
        <w:rPr>
          <w:rFonts w:hint="eastAsia"/>
        </w:rPr>
        <w:t xml:space="preserve">　　　</w:t>
      </w:r>
      <w:r w:rsidR="00821A84">
        <w:rPr>
          <w:rFonts w:hint="eastAsia"/>
        </w:rPr>
        <w:t xml:space="preserve"> </w:t>
      </w:r>
      <w:r w:rsidR="000C1E0B">
        <w:rPr>
          <w:rFonts w:hint="eastAsia"/>
        </w:rPr>
        <w:t>石橋消防６名、</w:t>
      </w:r>
      <w:r>
        <w:rPr>
          <w:rFonts w:hint="eastAsia"/>
        </w:rPr>
        <w:t>小山消防</w:t>
      </w:r>
      <w:r w:rsidR="00821A84">
        <w:rPr>
          <w:rFonts w:hint="eastAsia"/>
        </w:rPr>
        <w:t>１２</w:t>
      </w:r>
      <w:r>
        <w:rPr>
          <w:rFonts w:hint="eastAsia"/>
        </w:rPr>
        <w:t>名、芳賀消防</w:t>
      </w:r>
      <w:r w:rsidR="00C35CA4">
        <w:rPr>
          <w:rFonts w:hint="eastAsia"/>
        </w:rPr>
        <w:t>１</w:t>
      </w:r>
      <w:r w:rsidR="00821A84">
        <w:rPr>
          <w:rFonts w:hint="eastAsia"/>
        </w:rPr>
        <w:t>３</w:t>
      </w:r>
      <w:r>
        <w:rPr>
          <w:rFonts w:hint="eastAsia"/>
        </w:rPr>
        <w:t>名、筑西消防</w:t>
      </w:r>
      <w:r w:rsidR="00821A84">
        <w:rPr>
          <w:rFonts w:hint="eastAsia"/>
        </w:rPr>
        <w:t>９</w:t>
      </w:r>
      <w:r>
        <w:rPr>
          <w:rFonts w:hint="eastAsia"/>
        </w:rPr>
        <w:t>名</w:t>
      </w:r>
      <w:r w:rsidR="00821A84">
        <w:rPr>
          <w:rFonts w:hint="eastAsia"/>
        </w:rPr>
        <w:t xml:space="preserve">　那須消防２名</w:t>
      </w:r>
    </w:p>
    <w:p w:rsidR="009A3876" w:rsidRDefault="00921CC2" w:rsidP="00921CC2">
      <w:r>
        <w:rPr>
          <w:rFonts w:hint="eastAsia"/>
        </w:rPr>
        <w:t xml:space="preserve">　</w:t>
      </w:r>
      <w:r>
        <w:rPr>
          <w:rFonts w:hint="eastAsia"/>
        </w:rPr>
        <w:t>(</w:t>
      </w:r>
      <w:r>
        <w:rPr>
          <w:rFonts w:hint="eastAsia"/>
        </w:rPr>
        <w:t>２</w:t>
      </w:r>
      <w:r>
        <w:rPr>
          <w:rFonts w:hint="eastAsia"/>
        </w:rPr>
        <w:t>)</w:t>
      </w:r>
      <w:r w:rsidR="00821A84">
        <w:rPr>
          <w:rFonts w:hint="eastAsia"/>
        </w:rPr>
        <w:t xml:space="preserve">　</w:t>
      </w:r>
      <w:r>
        <w:rPr>
          <w:rFonts w:hint="eastAsia"/>
        </w:rPr>
        <w:t>医療機関等</w:t>
      </w:r>
    </w:p>
    <w:p w:rsidR="00821A84" w:rsidRDefault="00921CC2" w:rsidP="00921CC2">
      <w:r>
        <w:rPr>
          <w:rFonts w:hint="eastAsia"/>
        </w:rPr>
        <w:t xml:space="preserve">　　　</w:t>
      </w:r>
      <w:r w:rsidR="00821A84">
        <w:rPr>
          <w:rFonts w:hint="eastAsia"/>
        </w:rPr>
        <w:t xml:space="preserve"> </w:t>
      </w:r>
      <w:r>
        <w:rPr>
          <w:rFonts w:hint="eastAsia"/>
        </w:rPr>
        <w:t>県医療政策課　１名　県南健康福祉センター　１名</w:t>
      </w:r>
      <w:r w:rsidR="00821A84">
        <w:rPr>
          <w:rFonts w:hint="eastAsia"/>
        </w:rPr>
        <w:t xml:space="preserve">　</w:t>
      </w:r>
    </w:p>
    <w:p w:rsidR="00921CC2" w:rsidRDefault="00821A84" w:rsidP="00821A84">
      <w:pPr>
        <w:ind w:firstLineChars="350" w:firstLine="735"/>
      </w:pPr>
      <w:r>
        <w:rPr>
          <w:rFonts w:hint="eastAsia"/>
        </w:rPr>
        <w:t>福田記念病院　１名</w:t>
      </w:r>
      <w:r>
        <w:rPr>
          <w:rFonts w:hint="eastAsia"/>
        </w:rPr>
        <w:t xml:space="preserve">  </w:t>
      </w:r>
      <w:r w:rsidR="00921CC2">
        <w:rPr>
          <w:rFonts w:hint="eastAsia"/>
        </w:rPr>
        <w:t>精神保健福祉センター　１名</w:t>
      </w:r>
    </w:p>
    <w:p w:rsidR="00A15A87" w:rsidRDefault="00A15A87" w:rsidP="00921CC2"/>
    <w:p w:rsidR="00664544" w:rsidRDefault="001A2FDF">
      <w:r>
        <w:rPr>
          <w:rFonts w:hint="eastAsia"/>
        </w:rPr>
        <w:t xml:space="preserve">５　検証内容　ＣＰＡ及びロード＆ゴー　</w:t>
      </w:r>
      <w:r w:rsidR="000A1A40">
        <w:rPr>
          <w:rFonts w:hint="eastAsia"/>
        </w:rPr>
        <w:t xml:space="preserve"> </w:t>
      </w:r>
      <w:r w:rsidR="000A1A40">
        <w:t xml:space="preserve"> </w:t>
      </w:r>
      <w:r w:rsidR="000A1A40">
        <w:rPr>
          <w:rFonts w:hint="eastAsia"/>
        </w:rPr>
        <w:t>８</w:t>
      </w:r>
      <w:r w:rsidR="00A15A87">
        <w:rPr>
          <w:rFonts w:hint="eastAsia"/>
        </w:rPr>
        <w:t>件</w:t>
      </w:r>
    </w:p>
    <w:p w:rsidR="004D7185" w:rsidRDefault="00921CC2">
      <w:r>
        <w:rPr>
          <w:rFonts w:hint="eastAsia"/>
        </w:rPr>
        <w:t xml:space="preserve">　　　　　　　搬送困難症例対象症例　　</w:t>
      </w:r>
      <w:r w:rsidR="001A2FDF">
        <w:rPr>
          <w:rFonts w:hint="eastAsia"/>
        </w:rPr>
        <w:t xml:space="preserve">　</w:t>
      </w:r>
      <w:r w:rsidR="00821A84">
        <w:rPr>
          <w:rFonts w:hint="eastAsia"/>
        </w:rPr>
        <w:t>２</w:t>
      </w:r>
      <w:r w:rsidR="00664544">
        <w:rPr>
          <w:rFonts w:hint="eastAsia"/>
        </w:rPr>
        <w:t>件</w:t>
      </w:r>
      <w:r w:rsidR="004D7185">
        <w:rPr>
          <w:rFonts w:hint="eastAsia"/>
        </w:rPr>
        <w:t xml:space="preserve">　　　　</w:t>
      </w:r>
    </w:p>
    <w:p w:rsidR="00E23F70" w:rsidRPr="00921CC2" w:rsidRDefault="00921CC2">
      <w:r>
        <w:rPr>
          <w:rFonts w:hint="eastAsia"/>
        </w:rPr>
        <w:t xml:space="preserve">　　　　　　　精神科症例　　　　　　　</w:t>
      </w:r>
      <w:r w:rsidR="001A2FDF">
        <w:rPr>
          <w:rFonts w:hint="eastAsia"/>
        </w:rPr>
        <w:t xml:space="preserve">　</w:t>
      </w:r>
      <w:r w:rsidR="00D6087E">
        <w:rPr>
          <w:rFonts w:hint="eastAsia"/>
        </w:rPr>
        <w:t>４</w:t>
      </w:r>
      <w:r>
        <w:rPr>
          <w:rFonts w:hint="eastAsia"/>
        </w:rPr>
        <w:t>件</w:t>
      </w:r>
    </w:p>
    <w:p w:rsidR="00E23F70" w:rsidRDefault="00E23F70" w:rsidP="000A1A40">
      <w:pPr>
        <w:ind w:firstLineChars="250" w:firstLine="525"/>
      </w:pPr>
      <w:r>
        <w:rPr>
          <w:rFonts w:hint="eastAsia"/>
        </w:rPr>
        <w:t>【検証結果】</w:t>
      </w:r>
    </w:p>
    <w:p w:rsidR="00805374" w:rsidRDefault="00302525" w:rsidP="00C81016">
      <w:pPr>
        <w:ind w:leftChars="100" w:left="630" w:hangingChars="200" w:hanging="420"/>
        <w:rPr>
          <w:rStyle w:val="HTML"/>
          <w:rFonts w:asciiTheme="minorEastAsia" w:eastAsiaTheme="minorEastAsia" w:hAnsiTheme="minorEastAsia" w:hint="default"/>
          <w:color w:val="333333"/>
          <w:sz w:val="21"/>
          <w:szCs w:val="21"/>
        </w:rPr>
      </w:pPr>
      <w:r w:rsidRPr="00805374">
        <w:rPr>
          <w:rFonts w:asciiTheme="minorEastAsia" w:hAnsiTheme="minorEastAsia" w:hint="eastAsia"/>
          <w:szCs w:val="21"/>
        </w:rPr>
        <w:t>①</w:t>
      </w:r>
      <w:r w:rsidR="00805374">
        <w:rPr>
          <w:rFonts w:asciiTheme="minorEastAsia" w:hAnsiTheme="minorEastAsia" w:hint="eastAsia"/>
          <w:szCs w:val="21"/>
        </w:rPr>
        <w:t xml:space="preserve">　</w:t>
      </w:r>
      <w:r w:rsidR="00312E95" w:rsidRPr="00805374">
        <w:rPr>
          <w:rStyle w:val="HTML"/>
          <w:rFonts w:asciiTheme="minorEastAsia" w:eastAsiaTheme="minorEastAsia" w:hAnsiTheme="minorEastAsia" w:hint="default"/>
          <w:color w:val="333333"/>
          <w:sz w:val="21"/>
          <w:szCs w:val="21"/>
          <w:u w:val="double"/>
        </w:rPr>
        <w:t>250㏄バイク</w:t>
      </w:r>
      <w:r w:rsidR="00805374">
        <w:rPr>
          <w:rStyle w:val="HTML"/>
          <w:rFonts w:asciiTheme="minorEastAsia" w:eastAsiaTheme="minorEastAsia" w:hAnsiTheme="minorEastAsia" w:hint="default"/>
          <w:color w:val="333333"/>
          <w:sz w:val="21"/>
          <w:szCs w:val="21"/>
          <w:u w:val="double"/>
        </w:rPr>
        <w:t>の</w:t>
      </w:r>
      <w:r w:rsidR="00312E95" w:rsidRPr="00805374">
        <w:rPr>
          <w:rStyle w:val="HTML"/>
          <w:rFonts w:asciiTheme="minorEastAsia" w:eastAsiaTheme="minorEastAsia" w:hAnsiTheme="minorEastAsia" w:hint="default"/>
          <w:color w:val="333333"/>
          <w:sz w:val="21"/>
          <w:szCs w:val="21"/>
          <w:u w:val="double"/>
        </w:rPr>
        <w:t>単独事故</w:t>
      </w:r>
      <w:r w:rsidR="00805374">
        <w:rPr>
          <w:rStyle w:val="HTML"/>
          <w:rFonts w:asciiTheme="minorEastAsia" w:eastAsiaTheme="minorEastAsia" w:hAnsiTheme="minorEastAsia" w:hint="default"/>
          <w:color w:val="333333"/>
          <w:sz w:val="21"/>
          <w:szCs w:val="21"/>
          <w:u w:val="double"/>
        </w:rPr>
        <w:t>で</w:t>
      </w:r>
      <w:r w:rsidR="00805374" w:rsidRPr="00805374">
        <w:rPr>
          <w:rStyle w:val="HTML"/>
          <w:rFonts w:asciiTheme="minorEastAsia" w:eastAsiaTheme="minorEastAsia" w:hAnsiTheme="minorEastAsia" w:hint="default"/>
          <w:color w:val="333333"/>
          <w:sz w:val="21"/>
          <w:szCs w:val="21"/>
          <w:u w:val="double"/>
        </w:rPr>
        <w:t>50歳</w:t>
      </w:r>
      <w:r w:rsidR="00805374">
        <w:rPr>
          <w:rStyle w:val="HTML"/>
          <w:rFonts w:asciiTheme="minorEastAsia" w:eastAsiaTheme="minorEastAsia" w:hAnsiTheme="minorEastAsia" w:hint="default"/>
          <w:color w:val="333333"/>
          <w:sz w:val="21"/>
          <w:szCs w:val="21"/>
          <w:u w:val="double"/>
        </w:rPr>
        <w:t>代の</w:t>
      </w:r>
      <w:r w:rsidR="00805374" w:rsidRPr="00805374">
        <w:rPr>
          <w:rStyle w:val="HTML"/>
          <w:rFonts w:asciiTheme="minorEastAsia" w:eastAsiaTheme="minorEastAsia" w:hAnsiTheme="minorEastAsia" w:hint="default"/>
          <w:color w:val="333333"/>
          <w:sz w:val="21"/>
          <w:szCs w:val="21"/>
          <w:u w:val="double"/>
        </w:rPr>
        <w:t>男性</w:t>
      </w:r>
      <w:r w:rsidR="00805374">
        <w:rPr>
          <w:rStyle w:val="HTML"/>
          <w:rFonts w:asciiTheme="minorEastAsia" w:eastAsiaTheme="minorEastAsia" w:hAnsiTheme="minorEastAsia" w:hint="default"/>
          <w:color w:val="333333"/>
          <w:sz w:val="21"/>
          <w:szCs w:val="21"/>
          <w:u w:val="double"/>
        </w:rPr>
        <w:t>運転手</w:t>
      </w:r>
      <w:r w:rsidR="00312E95" w:rsidRPr="00805374">
        <w:rPr>
          <w:rStyle w:val="HTML"/>
          <w:rFonts w:asciiTheme="minorEastAsia" w:eastAsiaTheme="minorEastAsia" w:hAnsiTheme="minorEastAsia" w:hint="default"/>
          <w:color w:val="333333"/>
          <w:sz w:val="21"/>
          <w:szCs w:val="21"/>
          <w:u w:val="double"/>
        </w:rPr>
        <w:t>が負傷した。負傷者は</w:t>
      </w:r>
      <w:r w:rsidR="00805374">
        <w:rPr>
          <w:rStyle w:val="HTML"/>
          <w:rFonts w:asciiTheme="minorEastAsia" w:eastAsiaTheme="minorEastAsia" w:hAnsiTheme="minorEastAsia" w:hint="default"/>
          <w:color w:val="333333"/>
          <w:sz w:val="21"/>
          <w:szCs w:val="21"/>
          <w:u w:val="double"/>
        </w:rPr>
        <w:t>腹</w:t>
      </w:r>
      <w:r w:rsidR="00312E95" w:rsidRPr="00805374">
        <w:rPr>
          <w:rStyle w:val="HTML"/>
          <w:rFonts w:asciiTheme="minorEastAsia" w:eastAsiaTheme="minorEastAsia" w:hAnsiTheme="minorEastAsia" w:hint="default"/>
          <w:color w:val="333333"/>
          <w:sz w:val="21"/>
          <w:szCs w:val="21"/>
          <w:u w:val="double"/>
        </w:rPr>
        <w:t>臥位。下腹部</w:t>
      </w:r>
      <w:r w:rsidR="00805374">
        <w:rPr>
          <w:rStyle w:val="HTML"/>
          <w:rFonts w:asciiTheme="minorEastAsia" w:eastAsiaTheme="minorEastAsia" w:hAnsiTheme="minorEastAsia" w:hint="default"/>
          <w:color w:val="333333"/>
          <w:sz w:val="21"/>
          <w:szCs w:val="21"/>
          <w:u w:val="double"/>
        </w:rPr>
        <w:t>の</w:t>
      </w:r>
      <w:r w:rsidR="00312E95" w:rsidRPr="00805374">
        <w:rPr>
          <w:rStyle w:val="HTML"/>
          <w:rFonts w:asciiTheme="minorEastAsia" w:eastAsiaTheme="minorEastAsia" w:hAnsiTheme="minorEastAsia" w:hint="default"/>
          <w:color w:val="333333"/>
          <w:sz w:val="21"/>
          <w:szCs w:val="21"/>
          <w:u w:val="double"/>
        </w:rPr>
        <w:t>圧痛</w:t>
      </w:r>
      <w:r w:rsidR="00805374">
        <w:rPr>
          <w:rStyle w:val="HTML"/>
          <w:rFonts w:asciiTheme="minorEastAsia" w:eastAsiaTheme="minorEastAsia" w:hAnsiTheme="minorEastAsia" w:hint="default"/>
          <w:color w:val="333333"/>
          <w:sz w:val="21"/>
          <w:szCs w:val="21"/>
          <w:u w:val="double"/>
        </w:rPr>
        <w:t>及び</w:t>
      </w:r>
      <w:r w:rsidR="00312E95" w:rsidRPr="00805374">
        <w:rPr>
          <w:rStyle w:val="HTML"/>
          <w:rFonts w:asciiTheme="minorEastAsia" w:eastAsiaTheme="minorEastAsia" w:hAnsiTheme="minorEastAsia" w:hint="default"/>
          <w:color w:val="333333"/>
          <w:sz w:val="21"/>
          <w:szCs w:val="21"/>
          <w:u w:val="double"/>
        </w:rPr>
        <w:t>上背部に打撲痕があり、痛みのため</w:t>
      </w:r>
      <w:r w:rsidR="00805374">
        <w:rPr>
          <w:rStyle w:val="HTML"/>
          <w:rFonts w:asciiTheme="minorEastAsia" w:eastAsiaTheme="minorEastAsia" w:hAnsiTheme="minorEastAsia" w:hint="default"/>
          <w:color w:val="333333"/>
          <w:sz w:val="21"/>
          <w:szCs w:val="21"/>
          <w:u w:val="double"/>
        </w:rPr>
        <w:t>腹</w:t>
      </w:r>
      <w:r w:rsidR="00805374" w:rsidRPr="00805374">
        <w:rPr>
          <w:rStyle w:val="HTML"/>
          <w:rFonts w:asciiTheme="minorEastAsia" w:eastAsiaTheme="minorEastAsia" w:hAnsiTheme="minorEastAsia" w:hint="default"/>
          <w:color w:val="333333"/>
          <w:sz w:val="21"/>
          <w:szCs w:val="21"/>
          <w:u w:val="double"/>
        </w:rPr>
        <w:t>臥位</w:t>
      </w:r>
      <w:r w:rsidR="00312E95" w:rsidRPr="00805374">
        <w:rPr>
          <w:rStyle w:val="HTML"/>
          <w:rFonts w:asciiTheme="minorEastAsia" w:eastAsiaTheme="minorEastAsia" w:hAnsiTheme="minorEastAsia" w:hint="default"/>
          <w:color w:val="333333"/>
          <w:sz w:val="21"/>
          <w:szCs w:val="21"/>
          <w:u w:val="double"/>
        </w:rPr>
        <w:t>にできずに</w:t>
      </w:r>
      <w:r w:rsidR="008D3D45">
        <w:rPr>
          <w:rStyle w:val="HTML"/>
          <w:rFonts w:asciiTheme="minorEastAsia" w:eastAsiaTheme="minorEastAsia" w:hAnsiTheme="minorEastAsia" w:hint="default"/>
          <w:color w:val="333333"/>
          <w:sz w:val="21"/>
          <w:szCs w:val="21"/>
          <w:u w:val="double"/>
        </w:rPr>
        <w:t>腹</w:t>
      </w:r>
      <w:r w:rsidR="008D3D45" w:rsidRPr="00805374">
        <w:rPr>
          <w:rStyle w:val="HTML"/>
          <w:rFonts w:asciiTheme="minorEastAsia" w:eastAsiaTheme="minorEastAsia" w:hAnsiTheme="minorEastAsia" w:hint="default"/>
          <w:color w:val="333333"/>
          <w:sz w:val="21"/>
          <w:szCs w:val="21"/>
          <w:u w:val="double"/>
        </w:rPr>
        <w:t>臥位</w:t>
      </w:r>
      <w:r w:rsidR="00312E95" w:rsidRPr="00805374">
        <w:rPr>
          <w:rStyle w:val="HTML"/>
          <w:rFonts w:asciiTheme="minorEastAsia" w:eastAsiaTheme="minorEastAsia" w:hAnsiTheme="minorEastAsia" w:hint="default"/>
          <w:color w:val="333333"/>
          <w:sz w:val="21"/>
          <w:szCs w:val="21"/>
          <w:u w:val="double"/>
        </w:rPr>
        <w:t>でスクープストレッチャーを用いて搬送。腹腔内臓器損傷及びフレイルチェスト疑いでL&amp;G</w:t>
      </w:r>
      <w:r w:rsidR="00805374">
        <w:rPr>
          <w:rStyle w:val="HTML"/>
          <w:rFonts w:asciiTheme="minorEastAsia" w:eastAsiaTheme="minorEastAsia" w:hAnsiTheme="minorEastAsia" w:hint="default"/>
          <w:color w:val="333333"/>
          <w:sz w:val="21"/>
          <w:szCs w:val="21"/>
          <w:u w:val="double"/>
        </w:rPr>
        <w:t>で</w:t>
      </w:r>
      <w:r w:rsidR="00312E95" w:rsidRPr="00805374">
        <w:rPr>
          <w:rStyle w:val="HTML"/>
          <w:rFonts w:asciiTheme="minorEastAsia" w:eastAsiaTheme="minorEastAsia" w:hAnsiTheme="minorEastAsia" w:hint="default"/>
          <w:color w:val="333333"/>
          <w:sz w:val="21"/>
          <w:szCs w:val="21"/>
          <w:u w:val="double"/>
        </w:rPr>
        <w:t>活動し</w:t>
      </w:r>
      <w:r w:rsidR="008D3D45">
        <w:rPr>
          <w:rStyle w:val="HTML"/>
          <w:rFonts w:asciiTheme="minorEastAsia" w:eastAsiaTheme="minorEastAsia" w:hAnsiTheme="minorEastAsia"/>
          <w:color w:val="333333"/>
          <w:sz w:val="21"/>
          <w:szCs w:val="21"/>
          <w:u w:val="double"/>
        </w:rPr>
        <w:t>三次医療機関</w:t>
      </w:r>
      <w:r w:rsidR="00312E95" w:rsidRPr="00805374">
        <w:rPr>
          <w:rStyle w:val="HTML"/>
          <w:rFonts w:asciiTheme="minorEastAsia" w:eastAsiaTheme="minorEastAsia" w:hAnsiTheme="minorEastAsia" w:hint="default"/>
          <w:color w:val="333333"/>
          <w:sz w:val="21"/>
          <w:szCs w:val="21"/>
          <w:u w:val="double"/>
        </w:rPr>
        <w:t>に搬送となった症例。</w:t>
      </w:r>
      <w:r w:rsidR="00312E95" w:rsidRPr="00805374">
        <w:rPr>
          <w:rFonts w:asciiTheme="minorEastAsia" w:hAnsiTheme="minorEastAsia" w:cs="ＭＳ ゴシック" w:hint="eastAsia"/>
          <w:color w:val="333333"/>
          <w:szCs w:val="21"/>
        </w:rPr>
        <w:br/>
      </w:r>
    </w:p>
    <w:p w:rsidR="009D74A9" w:rsidRPr="00805374" w:rsidRDefault="00312E95" w:rsidP="00C81016">
      <w:pPr>
        <w:ind w:leftChars="200" w:left="420"/>
        <w:rPr>
          <w:rFonts w:asciiTheme="minorEastAsia" w:hAnsiTheme="minorEastAsia" w:cs="ＭＳ ゴシック"/>
          <w:color w:val="333333"/>
          <w:szCs w:val="21"/>
        </w:rPr>
      </w:pPr>
      <w:r w:rsidRPr="00805374">
        <w:rPr>
          <w:rStyle w:val="HTML"/>
          <w:rFonts w:asciiTheme="minorEastAsia" w:eastAsiaTheme="minorEastAsia" w:hAnsiTheme="minorEastAsia" w:hint="default"/>
          <w:color w:val="333333"/>
          <w:sz w:val="21"/>
          <w:szCs w:val="21"/>
        </w:rPr>
        <w:t>・無理にフレイルチェスト等の言葉は使わず肋骨</w:t>
      </w:r>
      <w:r w:rsidR="00805374">
        <w:rPr>
          <w:rStyle w:val="HTML"/>
          <w:rFonts w:asciiTheme="minorEastAsia" w:eastAsiaTheme="minorEastAsia" w:hAnsiTheme="minorEastAsia" w:hint="default"/>
          <w:color w:val="333333"/>
          <w:sz w:val="21"/>
          <w:szCs w:val="21"/>
        </w:rPr>
        <w:t>の</w:t>
      </w:r>
      <w:r w:rsidRPr="00805374">
        <w:rPr>
          <w:rStyle w:val="HTML"/>
          <w:rFonts w:asciiTheme="minorEastAsia" w:eastAsiaTheme="minorEastAsia" w:hAnsiTheme="minorEastAsia" w:hint="default"/>
          <w:color w:val="333333"/>
          <w:sz w:val="21"/>
          <w:szCs w:val="21"/>
        </w:rPr>
        <w:t>多発骨折</w:t>
      </w:r>
      <w:r w:rsidR="00805374">
        <w:rPr>
          <w:rStyle w:val="HTML"/>
          <w:rFonts w:asciiTheme="minorEastAsia" w:eastAsiaTheme="minorEastAsia" w:hAnsiTheme="minorEastAsia" w:hint="default"/>
          <w:color w:val="333333"/>
          <w:sz w:val="21"/>
          <w:szCs w:val="21"/>
        </w:rPr>
        <w:t>と伝えても良い</w:t>
      </w:r>
      <w:r w:rsidRPr="00805374">
        <w:rPr>
          <w:rStyle w:val="HTML"/>
          <w:rFonts w:asciiTheme="minorEastAsia" w:eastAsiaTheme="minorEastAsia" w:hAnsiTheme="minorEastAsia" w:hint="default"/>
          <w:color w:val="333333"/>
          <w:sz w:val="21"/>
          <w:szCs w:val="21"/>
        </w:rPr>
        <w:t>。</w:t>
      </w:r>
      <w:r w:rsidR="00C35EA5" w:rsidRPr="00805374">
        <w:rPr>
          <w:rFonts w:asciiTheme="minorEastAsia" w:hAnsiTheme="minorEastAsia" w:cs="ＭＳ ゴシック" w:hint="eastAsia"/>
          <w:color w:val="333333"/>
          <w:szCs w:val="21"/>
        </w:rPr>
        <w:br/>
        <w:t xml:space="preserve">　</w:t>
      </w:r>
    </w:p>
    <w:p w:rsidR="00805374" w:rsidRDefault="00302525" w:rsidP="00C81016">
      <w:pPr>
        <w:ind w:leftChars="100" w:left="630" w:hangingChars="200" w:hanging="420"/>
        <w:rPr>
          <w:rFonts w:asciiTheme="minorEastAsia" w:hAnsiTheme="minorEastAsia" w:cs="Courier New"/>
          <w:color w:val="333333"/>
          <w:szCs w:val="21"/>
        </w:rPr>
      </w:pPr>
      <w:r w:rsidRPr="00805374">
        <w:rPr>
          <w:rFonts w:asciiTheme="minorEastAsia" w:hAnsiTheme="minorEastAsia" w:hint="eastAsia"/>
          <w:szCs w:val="21"/>
        </w:rPr>
        <w:t>②</w:t>
      </w:r>
      <w:r w:rsidR="00805374">
        <w:rPr>
          <w:rFonts w:asciiTheme="minorEastAsia" w:hAnsiTheme="minorEastAsia" w:hint="eastAsia"/>
          <w:szCs w:val="21"/>
        </w:rPr>
        <w:t xml:space="preserve">　</w:t>
      </w:r>
      <w:r w:rsidR="00312E95" w:rsidRPr="00805374">
        <w:rPr>
          <w:rFonts w:asciiTheme="minorEastAsia" w:hAnsiTheme="minorEastAsia" w:cs="Courier New"/>
          <w:color w:val="333333"/>
          <w:szCs w:val="21"/>
          <w:u w:val="double"/>
        </w:rPr>
        <w:t>普通乗用車が民家の壁に衝突した単独事故で運転</w:t>
      </w:r>
      <w:r w:rsidR="00805374">
        <w:rPr>
          <w:rFonts w:asciiTheme="minorEastAsia" w:hAnsiTheme="minorEastAsia" w:cs="Courier New" w:hint="eastAsia"/>
          <w:color w:val="333333"/>
          <w:szCs w:val="21"/>
          <w:u w:val="double"/>
        </w:rPr>
        <w:t>手の４０</w:t>
      </w:r>
      <w:r w:rsidR="00312E95" w:rsidRPr="00805374">
        <w:rPr>
          <w:rFonts w:asciiTheme="minorEastAsia" w:hAnsiTheme="minorEastAsia" w:cs="Courier New"/>
          <w:color w:val="333333"/>
          <w:szCs w:val="21"/>
          <w:u w:val="double"/>
        </w:rPr>
        <w:t>歳</w:t>
      </w:r>
      <w:r w:rsidR="00805374">
        <w:rPr>
          <w:rFonts w:asciiTheme="minorEastAsia" w:hAnsiTheme="minorEastAsia" w:cs="Courier New" w:hint="eastAsia"/>
          <w:color w:val="333333"/>
          <w:szCs w:val="21"/>
          <w:u w:val="double"/>
        </w:rPr>
        <w:t>代の</w:t>
      </w:r>
      <w:r w:rsidR="00312E95" w:rsidRPr="00805374">
        <w:rPr>
          <w:rFonts w:asciiTheme="minorEastAsia" w:hAnsiTheme="minorEastAsia" w:cs="Courier New"/>
          <w:color w:val="333333"/>
          <w:szCs w:val="21"/>
          <w:u w:val="double"/>
        </w:rPr>
        <w:t>男性が負傷した。傷病者は道路上で仰臥位</w:t>
      </w:r>
      <w:r w:rsidR="00805374">
        <w:rPr>
          <w:rFonts w:asciiTheme="minorEastAsia" w:hAnsiTheme="minorEastAsia" w:cs="Courier New" w:hint="eastAsia"/>
          <w:color w:val="333333"/>
          <w:szCs w:val="21"/>
          <w:u w:val="double"/>
        </w:rPr>
        <w:t>、</w:t>
      </w:r>
      <w:r w:rsidR="00312E95" w:rsidRPr="00805374">
        <w:rPr>
          <w:rFonts w:asciiTheme="minorEastAsia" w:hAnsiTheme="minorEastAsia" w:cs="Courier New"/>
          <w:color w:val="333333"/>
          <w:szCs w:val="21"/>
          <w:u w:val="double"/>
        </w:rPr>
        <w:t>意識レベル</w:t>
      </w:r>
      <w:r w:rsidR="00805374">
        <w:rPr>
          <w:rFonts w:asciiTheme="minorEastAsia" w:hAnsiTheme="minorEastAsia" w:cs="Courier New" w:hint="eastAsia"/>
          <w:color w:val="333333"/>
          <w:szCs w:val="21"/>
          <w:u w:val="double"/>
        </w:rPr>
        <w:t>JCS</w:t>
      </w:r>
      <w:r w:rsidR="00312E95" w:rsidRPr="00805374">
        <w:rPr>
          <w:rFonts w:asciiTheme="minorEastAsia" w:hAnsiTheme="minorEastAsia" w:cs="Courier New"/>
          <w:color w:val="333333"/>
          <w:szCs w:val="21"/>
          <w:u w:val="double"/>
        </w:rPr>
        <w:t>300のため高度意識障害でL&amp;G</w:t>
      </w:r>
      <w:r w:rsidR="00805374">
        <w:rPr>
          <w:rFonts w:asciiTheme="minorEastAsia" w:hAnsiTheme="minorEastAsia" w:cs="Courier New" w:hint="eastAsia"/>
          <w:color w:val="333333"/>
          <w:szCs w:val="21"/>
          <w:u w:val="double"/>
        </w:rPr>
        <w:t>で</w:t>
      </w:r>
      <w:r w:rsidR="00312E95" w:rsidRPr="00805374">
        <w:rPr>
          <w:rFonts w:asciiTheme="minorEastAsia" w:hAnsiTheme="minorEastAsia" w:cs="Courier New"/>
          <w:color w:val="333333"/>
          <w:szCs w:val="21"/>
          <w:u w:val="double"/>
        </w:rPr>
        <w:t>活動し</w:t>
      </w:r>
      <w:r w:rsidR="008D3D45">
        <w:rPr>
          <w:rStyle w:val="HTML"/>
          <w:rFonts w:asciiTheme="minorEastAsia" w:eastAsiaTheme="minorEastAsia" w:hAnsiTheme="minorEastAsia"/>
          <w:color w:val="333333"/>
          <w:sz w:val="21"/>
          <w:szCs w:val="21"/>
          <w:u w:val="double"/>
        </w:rPr>
        <w:t>三次医療機関</w:t>
      </w:r>
      <w:r w:rsidR="00312E95" w:rsidRPr="00805374">
        <w:rPr>
          <w:rFonts w:asciiTheme="minorEastAsia" w:hAnsiTheme="minorEastAsia" w:cs="Courier New"/>
          <w:color w:val="333333"/>
          <w:szCs w:val="21"/>
          <w:u w:val="double"/>
        </w:rPr>
        <w:t>に搬送となった症例。</w:t>
      </w:r>
      <w:r w:rsidR="00312E95" w:rsidRPr="00805374">
        <w:rPr>
          <w:rFonts w:asciiTheme="minorEastAsia" w:hAnsiTheme="minorEastAsia" w:cs="Courier New" w:hint="eastAsia"/>
          <w:color w:val="333333"/>
          <w:szCs w:val="21"/>
          <w:u w:val="double"/>
        </w:rPr>
        <w:br/>
      </w:r>
    </w:p>
    <w:p w:rsidR="002F53AF" w:rsidRDefault="00312E95" w:rsidP="00C81016">
      <w:pPr>
        <w:ind w:leftChars="200" w:left="420" w:firstLineChars="2" w:firstLine="4"/>
        <w:rPr>
          <w:rFonts w:asciiTheme="minorEastAsia" w:hAnsiTheme="minorEastAsia" w:cs="Courier New"/>
          <w:color w:val="333333"/>
          <w:szCs w:val="21"/>
        </w:rPr>
      </w:pPr>
      <w:r w:rsidRPr="00805374">
        <w:rPr>
          <w:rFonts w:asciiTheme="minorEastAsia" w:hAnsiTheme="minorEastAsia" w:cs="Courier New"/>
          <w:color w:val="333333"/>
          <w:szCs w:val="21"/>
        </w:rPr>
        <w:t>・意識障害の鑑別として搬送中に血糖</w:t>
      </w:r>
      <w:r w:rsidR="00805374">
        <w:rPr>
          <w:rFonts w:asciiTheme="minorEastAsia" w:hAnsiTheme="minorEastAsia" w:cs="Courier New" w:hint="eastAsia"/>
          <w:color w:val="333333"/>
          <w:szCs w:val="21"/>
        </w:rPr>
        <w:t>の</w:t>
      </w:r>
      <w:r w:rsidRPr="00805374">
        <w:rPr>
          <w:rFonts w:asciiTheme="minorEastAsia" w:hAnsiTheme="minorEastAsia" w:cs="Courier New"/>
          <w:color w:val="333333"/>
          <w:szCs w:val="21"/>
        </w:rPr>
        <w:t>測定を</w:t>
      </w:r>
      <w:r w:rsidR="00805374">
        <w:rPr>
          <w:rFonts w:asciiTheme="minorEastAsia" w:hAnsiTheme="minorEastAsia" w:cs="Courier New" w:hint="eastAsia"/>
          <w:color w:val="333333"/>
          <w:szCs w:val="21"/>
        </w:rPr>
        <w:t>実施しても良い</w:t>
      </w:r>
      <w:r w:rsidRPr="00805374">
        <w:rPr>
          <w:rFonts w:asciiTheme="minorEastAsia" w:hAnsiTheme="minorEastAsia" w:cs="Courier New"/>
          <w:color w:val="333333"/>
          <w:szCs w:val="21"/>
        </w:rPr>
        <w:t>。</w:t>
      </w:r>
    </w:p>
    <w:p w:rsidR="000C1E0B" w:rsidRDefault="000C1E0B" w:rsidP="00805374">
      <w:pPr>
        <w:ind w:leftChars="100" w:left="420" w:hangingChars="100" w:hanging="210"/>
        <w:rPr>
          <w:rFonts w:asciiTheme="minorEastAsia" w:hAnsiTheme="minorEastAsia" w:cs="Courier New" w:hint="eastAsia"/>
          <w:color w:val="333333"/>
          <w:szCs w:val="21"/>
        </w:rPr>
      </w:pPr>
    </w:p>
    <w:p w:rsidR="000C1E0B" w:rsidRPr="000C1E0B" w:rsidRDefault="000C1E0B" w:rsidP="00C81016">
      <w:pPr>
        <w:tabs>
          <w:tab w:val="left" w:pos="426"/>
        </w:tabs>
        <w:ind w:leftChars="100" w:left="630" w:hangingChars="200" w:hanging="420"/>
        <w:rPr>
          <w:rFonts w:asciiTheme="minorEastAsia" w:hAnsiTheme="minorEastAsia" w:hint="eastAsia"/>
          <w:u w:val="double"/>
        </w:rPr>
      </w:pPr>
      <w:r w:rsidRPr="000C1E0B">
        <w:rPr>
          <w:rFonts w:asciiTheme="minorEastAsia" w:hAnsiTheme="minorEastAsia" w:hint="eastAsia"/>
        </w:rPr>
        <w:t xml:space="preserve">③　</w:t>
      </w:r>
      <w:r>
        <w:rPr>
          <w:rFonts w:asciiTheme="minorEastAsia" w:hAnsiTheme="minorEastAsia" w:hint="eastAsia"/>
          <w:u w:val="double"/>
        </w:rPr>
        <w:t>６０</w:t>
      </w:r>
      <w:r w:rsidRPr="00DB3B85">
        <w:rPr>
          <w:rFonts w:asciiTheme="minorEastAsia" w:hAnsiTheme="minorEastAsia" w:hint="eastAsia"/>
          <w:u w:val="double"/>
        </w:rPr>
        <w:t>歳代男性、強直性けいれん及び意識障害を起こしているところを家族が発見し救急要請したもの。接触時ＪＣＳⅡ－１０、意識障害の鑑別のために現場で血糖測定したところ血糖値は２５ｍｇ／ｄｌ。低血糖のため、車内にて静脈路確保後にブドウ糖１投目投与中、意識レベルがＪＣＳⅠ－１まで改善したため、医師に２投目の投与の相談をしたところ２投目中止の指示を受け中止する。その後、直近医療機関に収容依頼、搬送先医師より血糖を再測定するよう指示があったため、血糖を再測定した症例。</w:t>
      </w:r>
    </w:p>
    <w:p w:rsidR="00B83E2B" w:rsidRDefault="00B83E2B" w:rsidP="00B83E2B">
      <w:pPr>
        <w:ind w:leftChars="50" w:left="105" w:firstLineChars="50" w:firstLine="105"/>
        <w:rPr>
          <w:rFonts w:asciiTheme="minorEastAsia" w:hAnsiTheme="minorEastAsia"/>
        </w:rPr>
      </w:pPr>
    </w:p>
    <w:p w:rsidR="00C81016" w:rsidRDefault="000C1E0B" w:rsidP="00C81016">
      <w:pPr>
        <w:ind w:leftChars="50" w:left="105" w:firstLineChars="150" w:firstLine="315"/>
        <w:rPr>
          <w:rFonts w:asciiTheme="minorEastAsia" w:hAnsiTheme="minorEastAsia"/>
        </w:rPr>
      </w:pPr>
      <w:r w:rsidRPr="000C1E0B">
        <w:rPr>
          <w:rFonts w:asciiTheme="minorEastAsia" w:hAnsiTheme="minorEastAsia" w:hint="eastAsia"/>
        </w:rPr>
        <w:t>・ブドウ糖１投目投与して意識レベルが改善しても、インスリンを使用している傷病者</w:t>
      </w:r>
      <w:r w:rsidR="00C81016">
        <w:rPr>
          <w:rFonts w:asciiTheme="minorEastAsia" w:hAnsiTheme="minorEastAsia" w:hint="eastAsia"/>
        </w:rPr>
        <w:t xml:space="preserve">　　</w:t>
      </w:r>
    </w:p>
    <w:p w:rsidR="000C1E0B" w:rsidRPr="000C1E0B" w:rsidRDefault="00C81016" w:rsidP="00C81016">
      <w:pPr>
        <w:ind w:leftChars="200" w:left="630" w:hangingChars="100" w:hanging="210"/>
        <w:rPr>
          <w:rFonts w:asciiTheme="minorEastAsia" w:hAnsiTheme="minorEastAsia"/>
        </w:rPr>
      </w:pPr>
      <w:r>
        <w:rPr>
          <w:rFonts w:asciiTheme="minorEastAsia" w:hAnsiTheme="minorEastAsia" w:hint="eastAsia"/>
        </w:rPr>
        <w:t xml:space="preserve">　</w:t>
      </w:r>
      <w:r w:rsidR="000C1E0B">
        <w:rPr>
          <w:rFonts w:asciiTheme="minorEastAsia" w:hAnsiTheme="minorEastAsia" w:hint="eastAsia"/>
        </w:rPr>
        <w:t>の</w:t>
      </w:r>
      <w:r>
        <w:rPr>
          <w:rFonts w:asciiTheme="minorEastAsia" w:hAnsiTheme="minorEastAsia" w:hint="eastAsia"/>
        </w:rPr>
        <w:t>場</w:t>
      </w:r>
      <w:r w:rsidR="000C1E0B" w:rsidRPr="000C1E0B">
        <w:rPr>
          <w:rFonts w:asciiTheme="minorEastAsia" w:hAnsiTheme="minorEastAsia" w:hint="eastAsia"/>
        </w:rPr>
        <w:t>合、すぐに血糖が下がる可能性もあるので２投目を投与しておくのもよいのでないか。</w:t>
      </w:r>
    </w:p>
    <w:p w:rsidR="000C1E0B" w:rsidRPr="000C1E0B" w:rsidRDefault="000C1E0B" w:rsidP="00C81016">
      <w:pPr>
        <w:ind w:leftChars="200" w:left="630" w:hangingChars="100" w:hanging="210"/>
        <w:rPr>
          <w:rFonts w:asciiTheme="minorEastAsia" w:hAnsiTheme="minorEastAsia"/>
        </w:rPr>
      </w:pPr>
      <w:r>
        <w:rPr>
          <w:rFonts w:asciiTheme="minorEastAsia" w:hAnsiTheme="minorEastAsia" w:hint="eastAsia"/>
        </w:rPr>
        <w:t>・</w:t>
      </w:r>
      <w:r w:rsidRPr="000C1E0B">
        <w:rPr>
          <w:rFonts w:asciiTheme="minorEastAsia" w:hAnsiTheme="minorEastAsia" w:hint="eastAsia"/>
        </w:rPr>
        <w:t>血糖の再測定については、ブドウ糖投与してあまり時間が経たずに測定しているので、数値が高値になってしまう可能性がある。投与から１０分前後経過して容態変化がなければ、その時に測定するのが良いのではないか。</w:t>
      </w:r>
    </w:p>
    <w:p w:rsidR="000C1E0B" w:rsidRDefault="000C1E0B" w:rsidP="000C1E0B">
      <w:pPr>
        <w:rPr>
          <w:rFonts w:asciiTheme="minorEastAsia" w:hAnsiTheme="minorEastAsia"/>
        </w:rPr>
      </w:pPr>
    </w:p>
    <w:p w:rsidR="000C1E0B" w:rsidRPr="00DB3B85" w:rsidRDefault="000C1E0B" w:rsidP="00C81016">
      <w:pPr>
        <w:ind w:leftChars="100" w:left="630" w:hangingChars="200" w:hanging="420"/>
        <w:rPr>
          <w:rFonts w:asciiTheme="minorEastAsia" w:hAnsiTheme="minorEastAsia"/>
          <w:u w:val="double"/>
        </w:rPr>
      </w:pPr>
      <w:r>
        <w:rPr>
          <w:rFonts w:asciiTheme="minorEastAsia" w:hAnsiTheme="minorEastAsia" w:hint="eastAsia"/>
        </w:rPr>
        <w:t xml:space="preserve">④　</w:t>
      </w:r>
      <w:r w:rsidRPr="00DB3B85">
        <w:rPr>
          <w:rFonts w:asciiTheme="minorEastAsia" w:hAnsiTheme="minorEastAsia" w:hint="eastAsia"/>
          <w:u w:val="double"/>
        </w:rPr>
        <w:t>高血圧</w:t>
      </w:r>
      <w:r w:rsidR="00B83E2B">
        <w:rPr>
          <w:rFonts w:asciiTheme="minorEastAsia" w:hAnsiTheme="minorEastAsia" w:hint="eastAsia"/>
          <w:u w:val="double"/>
        </w:rPr>
        <w:t>症及び</w:t>
      </w:r>
      <w:r w:rsidRPr="00DB3B85">
        <w:rPr>
          <w:rFonts w:asciiTheme="minorEastAsia" w:hAnsiTheme="minorEastAsia" w:hint="eastAsia"/>
          <w:u w:val="double"/>
        </w:rPr>
        <w:t>糖尿病を患う８０歳代女性</w:t>
      </w:r>
      <w:r w:rsidR="00B83E2B">
        <w:rPr>
          <w:rFonts w:asciiTheme="minorEastAsia" w:hAnsiTheme="minorEastAsia" w:hint="eastAsia"/>
          <w:u w:val="double"/>
        </w:rPr>
        <w:t>が</w:t>
      </w:r>
      <w:r w:rsidRPr="00DB3B85">
        <w:rPr>
          <w:rFonts w:asciiTheme="minorEastAsia" w:hAnsiTheme="minorEastAsia" w:hint="eastAsia"/>
          <w:u w:val="double"/>
        </w:rPr>
        <w:t>午前中より腹痛を訴える。時間の経過とともに症状が悪化、痛みの増強や意識障害がみられたため、家族</w:t>
      </w:r>
      <w:r w:rsidR="00B83E2B">
        <w:rPr>
          <w:rFonts w:asciiTheme="minorEastAsia" w:hAnsiTheme="minorEastAsia" w:hint="eastAsia"/>
          <w:u w:val="double"/>
        </w:rPr>
        <w:t>が</w:t>
      </w:r>
      <w:r w:rsidRPr="00DB3B85">
        <w:rPr>
          <w:rFonts w:asciiTheme="minorEastAsia" w:hAnsiTheme="minorEastAsia" w:hint="eastAsia"/>
          <w:u w:val="double"/>
        </w:rPr>
        <w:t>救急要請</w:t>
      </w:r>
      <w:r w:rsidR="00B83E2B">
        <w:rPr>
          <w:rFonts w:asciiTheme="minorEastAsia" w:hAnsiTheme="minorEastAsia" w:hint="eastAsia"/>
          <w:u w:val="double"/>
        </w:rPr>
        <w:t>した</w:t>
      </w:r>
      <w:r w:rsidRPr="00DB3B85">
        <w:rPr>
          <w:rFonts w:asciiTheme="minorEastAsia" w:hAnsiTheme="minorEastAsia" w:hint="eastAsia"/>
          <w:u w:val="double"/>
        </w:rPr>
        <w:t>。</w:t>
      </w:r>
    </w:p>
    <w:p w:rsidR="000C1E0B" w:rsidRPr="00DB3B85" w:rsidRDefault="000C1E0B" w:rsidP="00C81016">
      <w:pPr>
        <w:ind w:left="630" w:hangingChars="300" w:hanging="630"/>
        <w:rPr>
          <w:rFonts w:asciiTheme="minorEastAsia" w:hAnsiTheme="minorEastAsia"/>
          <w:u w:val="double"/>
        </w:rPr>
      </w:pPr>
      <w:r w:rsidRPr="00DB3B85">
        <w:rPr>
          <w:rFonts w:asciiTheme="minorEastAsia" w:hAnsiTheme="minorEastAsia" w:hint="eastAsia"/>
        </w:rPr>
        <w:t xml:space="preserve">　</w:t>
      </w:r>
      <w:r w:rsidR="00C81016">
        <w:rPr>
          <w:rFonts w:asciiTheme="minorEastAsia" w:hAnsiTheme="minorEastAsia" w:hint="eastAsia"/>
        </w:rPr>
        <w:t xml:space="preserve">　</w:t>
      </w:r>
      <w:r>
        <w:rPr>
          <w:rFonts w:asciiTheme="minorEastAsia" w:hAnsiTheme="minorEastAsia" w:hint="eastAsia"/>
        </w:rPr>
        <w:t xml:space="preserve">　</w:t>
      </w:r>
      <w:r w:rsidRPr="00DB3B85">
        <w:rPr>
          <w:rFonts w:asciiTheme="minorEastAsia" w:hAnsiTheme="minorEastAsia" w:hint="eastAsia"/>
          <w:u w:val="double"/>
        </w:rPr>
        <w:t>接触時の身体所見から循環血液量減少性ショックと判断し、車内にて静脈路確保を実施、急速輸液の指示にて輸液を行う。輸液実施後の血圧において改善がみられたが急速輸液のまま搬送した症例。</w:t>
      </w:r>
    </w:p>
    <w:p w:rsidR="000C1E0B" w:rsidRPr="004B54CE" w:rsidRDefault="000C1E0B" w:rsidP="000C1E0B">
      <w:pPr>
        <w:rPr>
          <w:rFonts w:asciiTheme="minorEastAsia" w:hAnsiTheme="minorEastAsia"/>
        </w:rPr>
      </w:pPr>
      <w:r>
        <w:rPr>
          <w:rFonts w:asciiTheme="minorEastAsia" w:hAnsiTheme="minorEastAsia"/>
        </w:rPr>
        <w:tab/>
      </w:r>
    </w:p>
    <w:p w:rsidR="000C1E0B" w:rsidRDefault="000C1E0B" w:rsidP="00C81016">
      <w:pPr>
        <w:ind w:leftChars="150" w:left="525" w:hangingChars="100" w:hanging="210"/>
        <w:rPr>
          <w:rFonts w:asciiTheme="minorEastAsia" w:hAnsiTheme="minorEastAsia"/>
        </w:rPr>
      </w:pPr>
      <w:r>
        <w:rPr>
          <w:rFonts w:asciiTheme="minorEastAsia" w:hAnsiTheme="minorEastAsia" w:hint="eastAsia"/>
        </w:rPr>
        <w:t>・傷病者の血圧は改善がみられたものの、意識状態など、改善傾向がみられず、いまだショックが落ち着いたとは判断できないため、急速輸液から維持輸液への変更は必ずしも必要でない。</w:t>
      </w:r>
    </w:p>
    <w:p w:rsidR="000C1E0B" w:rsidRPr="00B13FF5" w:rsidRDefault="000C1E0B" w:rsidP="00C81016">
      <w:pPr>
        <w:ind w:leftChars="150" w:left="525" w:hangingChars="100" w:hanging="210"/>
      </w:pPr>
      <w:r>
        <w:rPr>
          <w:rFonts w:asciiTheme="minorEastAsia" w:hAnsiTheme="minorEastAsia" w:hint="eastAsia"/>
        </w:rPr>
        <w:t>・輸液速度変更にあっては、傷病者の状態や搬送時間などを考慮して指示要請をおこなうこと。</w:t>
      </w:r>
    </w:p>
    <w:p w:rsidR="00B83E2B" w:rsidRPr="00982CB6" w:rsidRDefault="00B83E2B" w:rsidP="00B83E2B">
      <w:pPr>
        <w:rPr>
          <w:rFonts w:asciiTheme="minorEastAsia" w:hAnsiTheme="minorEastAsia"/>
        </w:rPr>
      </w:pPr>
    </w:p>
    <w:p w:rsidR="0059737A" w:rsidRDefault="00B83E2B" w:rsidP="00C81016">
      <w:pPr>
        <w:ind w:leftChars="100" w:left="630" w:hangingChars="200" w:hanging="420"/>
        <w:rPr>
          <w:rFonts w:asciiTheme="minorEastAsia" w:hAnsiTheme="minorEastAsia"/>
          <w:u w:val="double"/>
        </w:rPr>
      </w:pPr>
      <w:r w:rsidRPr="00B83E2B">
        <w:rPr>
          <w:rFonts w:asciiTheme="minorEastAsia" w:hAnsiTheme="minorEastAsia" w:hint="eastAsia"/>
        </w:rPr>
        <w:t xml:space="preserve">⑤　</w:t>
      </w:r>
      <w:r w:rsidRPr="00B83E2B">
        <w:rPr>
          <w:rFonts w:asciiTheme="minorEastAsia" w:hAnsiTheme="minorEastAsia" w:hint="eastAsia"/>
          <w:u w:val="double"/>
        </w:rPr>
        <w:t>８０歳代女性、尿路感染症（ショック徴候あり。点滴処置あり。）の患者を</w:t>
      </w:r>
      <w:r>
        <w:rPr>
          <w:rFonts w:asciiTheme="minorEastAsia" w:hAnsiTheme="minorEastAsia" w:hint="eastAsia"/>
          <w:u w:val="double"/>
        </w:rPr>
        <w:t>管内の</w:t>
      </w:r>
      <w:r w:rsidR="0059737A">
        <w:rPr>
          <w:rFonts w:asciiTheme="minorEastAsia" w:hAnsiTheme="minorEastAsia" w:hint="eastAsia"/>
          <w:u w:val="double"/>
        </w:rPr>
        <w:t>一</w:t>
      </w:r>
      <w:r w:rsidRPr="00B83E2B">
        <w:rPr>
          <w:rFonts w:asciiTheme="minorEastAsia" w:hAnsiTheme="minorEastAsia" w:hint="eastAsia"/>
          <w:u w:val="double"/>
        </w:rPr>
        <w:t>次医療機関から管外</w:t>
      </w:r>
      <w:r w:rsidR="0059737A">
        <w:rPr>
          <w:rFonts w:asciiTheme="minorEastAsia" w:hAnsiTheme="minorEastAsia" w:hint="eastAsia"/>
          <w:u w:val="double"/>
        </w:rPr>
        <w:t>の三</w:t>
      </w:r>
      <w:r w:rsidRPr="00B83E2B">
        <w:rPr>
          <w:rFonts w:asciiTheme="minorEastAsia" w:hAnsiTheme="minorEastAsia" w:hint="eastAsia"/>
          <w:u w:val="double"/>
        </w:rPr>
        <w:t>次医療機関までの転院搬送。現場出発し約２分後、傷病者</w:t>
      </w:r>
      <w:r w:rsidR="0059737A">
        <w:rPr>
          <w:rFonts w:asciiTheme="minorEastAsia" w:hAnsiTheme="minorEastAsia" w:hint="eastAsia"/>
          <w:u w:val="double"/>
        </w:rPr>
        <w:t>の</w:t>
      </w:r>
    </w:p>
    <w:p w:rsidR="00B83E2B" w:rsidRDefault="00B83E2B" w:rsidP="0059737A">
      <w:pPr>
        <w:ind w:leftChars="300" w:left="630"/>
        <w:rPr>
          <w:rFonts w:asciiTheme="minorEastAsia" w:hAnsiTheme="minorEastAsia"/>
        </w:rPr>
      </w:pPr>
      <w:r w:rsidRPr="00B83E2B">
        <w:rPr>
          <w:rFonts w:asciiTheme="minorEastAsia" w:hAnsiTheme="minorEastAsia" w:hint="eastAsia"/>
          <w:u w:val="double"/>
        </w:rPr>
        <w:t>体動</w:t>
      </w:r>
      <w:r w:rsidR="0059737A">
        <w:rPr>
          <w:rFonts w:asciiTheme="minorEastAsia" w:hAnsiTheme="minorEastAsia" w:hint="eastAsia"/>
          <w:u w:val="double"/>
        </w:rPr>
        <w:t>で</w:t>
      </w:r>
      <w:r w:rsidRPr="00B83E2B">
        <w:rPr>
          <w:rFonts w:asciiTheme="minorEastAsia" w:hAnsiTheme="minorEastAsia" w:hint="eastAsia"/>
          <w:u w:val="double"/>
        </w:rPr>
        <w:t>点滴が抜針してしまった。転院元医療機関での再処置を考慮し、直ちに転院元医療機関へ連絡する</w:t>
      </w:r>
      <w:r w:rsidR="0059737A">
        <w:rPr>
          <w:rFonts w:asciiTheme="minorEastAsia" w:hAnsiTheme="minorEastAsia" w:hint="eastAsia"/>
          <w:u w:val="double"/>
        </w:rPr>
        <w:t>が</w:t>
      </w:r>
      <w:r w:rsidRPr="00B83E2B">
        <w:rPr>
          <w:rFonts w:asciiTheme="minorEastAsia" w:hAnsiTheme="minorEastAsia" w:hint="eastAsia"/>
          <w:u w:val="double"/>
        </w:rPr>
        <w:t>応答なし。搬送先</w:t>
      </w:r>
      <w:r w:rsidR="0059737A">
        <w:rPr>
          <w:rFonts w:asciiTheme="minorEastAsia" w:hAnsiTheme="minorEastAsia" w:hint="eastAsia"/>
          <w:u w:val="double"/>
        </w:rPr>
        <w:t>三</w:t>
      </w:r>
      <w:r w:rsidRPr="00B83E2B">
        <w:rPr>
          <w:rFonts w:asciiTheme="minorEastAsia" w:hAnsiTheme="minorEastAsia" w:hint="eastAsia"/>
          <w:u w:val="double"/>
        </w:rPr>
        <w:t>次医療機関</w:t>
      </w:r>
      <w:r w:rsidR="0059737A">
        <w:rPr>
          <w:rFonts w:asciiTheme="minorEastAsia" w:hAnsiTheme="minorEastAsia" w:hint="eastAsia"/>
          <w:u w:val="double"/>
        </w:rPr>
        <w:t>に</w:t>
      </w:r>
      <w:r w:rsidRPr="00B83E2B">
        <w:rPr>
          <w:rFonts w:asciiTheme="minorEastAsia" w:hAnsiTheme="minorEastAsia" w:hint="eastAsia"/>
          <w:u w:val="double"/>
        </w:rPr>
        <w:t>連絡し、転院元医療機関</w:t>
      </w:r>
      <w:r w:rsidR="0059737A">
        <w:rPr>
          <w:rFonts w:asciiTheme="minorEastAsia" w:hAnsiTheme="minorEastAsia" w:hint="eastAsia"/>
          <w:u w:val="double"/>
        </w:rPr>
        <w:t>に</w:t>
      </w:r>
      <w:r w:rsidRPr="00B83E2B">
        <w:rPr>
          <w:rFonts w:asciiTheme="minorEastAsia" w:hAnsiTheme="minorEastAsia" w:hint="eastAsia"/>
          <w:u w:val="double"/>
        </w:rPr>
        <w:t>は立ち寄らず搬送継続の指示を受けたが、搬送中ショック状態となりショック輸液適応となった症例。</w:t>
      </w:r>
    </w:p>
    <w:p w:rsidR="00B83E2B" w:rsidRDefault="00B83E2B" w:rsidP="00B83E2B">
      <w:pPr>
        <w:ind w:left="420" w:hangingChars="200" w:hanging="420"/>
        <w:rPr>
          <w:rFonts w:asciiTheme="minorEastAsia" w:hAnsiTheme="minorEastAsia"/>
        </w:rPr>
      </w:pPr>
    </w:p>
    <w:p w:rsidR="00B83E2B" w:rsidRDefault="00B83E2B" w:rsidP="00C81016">
      <w:pPr>
        <w:ind w:leftChars="150" w:left="420" w:hangingChars="50" w:hanging="105"/>
        <w:rPr>
          <w:rFonts w:asciiTheme="minorEastAsia" w:hAnsiTheme="minorEastAsia"/>
        </w:rPr>
      </w:pPr>
      <w:r>
        <w:rPr>
          <w:rFonts w:asciiTheme="minorEastAsia" w:hAnsiTheme="minorEastAsia" w:hint="eastAsia"/>
        </w:rPr>
        <w:t>・事故防止に留意し活動すること。</w:t>
      </w:r>
    </w:p>
    <w:p w:rsidR="00B83E2B" w:rsidRPr="00094581" w:rsidRDefault="00B83E2B" w:rsidP="00C81016">
      <w:pPr>
        <w:ind w:leftChars="150" w:left="525" w:hangingChars="100" w:hanging="210"/>
        <w:rPr>
          <w:rFonts w:asciiTheme="minorEastAsia" w:hAnsiTheme="minorEastAsia"/>
        </w:rPr>
      </w:pPr>
      <w:r>
        <w:rPr>
          <w:rFonts w:asciiTheme="minorEastAsia" w:hAnsiTheme="minorEastAsia" w:hint="eastAsia"/>
        </w:rPr>
        <w:t>・転院搬送では転院先医療機関に到着するまでは、原則、転院元医療機関が責任を持つこととなっているが、搬送中に重大な問題、事故が発生した場合、責任の所在を明確にしておかなければ、裁判等になった場合救急隊の責任も問われかねないので、今後の課題として消防本部及びMCにおいても各医療機関へ、医師、看護師が同乗しない場合においての問題発生時における説明、注意喚起等を検討して行く必要がある。</w:t>
      </w:r>
    </w:p>
    <w:p w:rsidR="00B83E2B" w:rsidRPr="00B02F06" w:rsidRDefault="00B83E2B" w:rsidP="00B83E2B">
      <w:pPr>
        <w:rPr>
          <w:rFonts w:asciiTheme="minorEastAsia" w:hAnsiTheme="minorEastAsia"/>
        </w:rPr>
      </w:pPr>
    </w:p>
    <w:p w:rsidR="00B83E2B" w:rsidRPr="003438A7" w:rsidRDefault="00B83E2B" w:rsidP="00C81016">
      <w:pPr>
        <w:ind w:leftChars="100" w:left="630" w:hangingChars="200" w:hanging="420"/>
        <w:rPr>
          <w:rFonts w:asciiTheme="minorEastAsia" w:hAnsiTheme="minorEastAsia"/>
          <w:u w:val="double"/>
        </w:rPr>
      </w:pPr>
      <w:r>
        <w:rPr>
          <w:rFonts w:asciiTheme="minorEastAsia" w:hAnsiTheme="minorEastAsia" w:hint="eastAsia"/>
        </w:rPr>
        <w:t xml:space="preserve">⑥　</w:t>
      </w:r>
      <w:r w:rsidRPr="003438A7">
        <w:rPr>
          <w:rFonts w:asciiTheme="minorEastAsia" w:hAnsiTheme="minorEastAsia" w:hint="eastAsia"/>
          <w:u w:val="double"/>
        </w:rPr>
        <w:t>８０歳代女性、老人ホーム</w:t>
      </w:r>
      <w:r>
        <w:rPr>
          <w:rFonts w:asciiTheme="minorEastAsia" w:hAnsiTheme="minorEastAsia" w:hint="eastAsia"/>
          <w:u w:val="double"/>
        </w:rPr>
        <w:t>で</w:t>
      </w:r>
      <w:r w:rsidRPr="003438A7">
        <w:rPr>
          <w:rFonts w:asciiTheme="minorEastAsia" w:hAnsiTheme="minorEastAsia" w:hint="eastAsia"/>
          <w:u w:val="double"/>
        </w:rPr>
        <w:t>食事中、蒸しパンを喉に詰まらせ呼吸困難となり</w:t>
      </w:r>
      <w:r w:rsidRPr="003438A7">
        <w:rPr>
          <w:rFonts w:asciiTheme="minorEastAsia" w:hAnsiTheme="minorEastAsia"/>
          <w:u w:val="double"/>
        </w:rPr>
        <w:t>救急隊到着前にCPA</w:t>
      </w:r>
      <w:r>
        <w:rPr>
          <w:rFonts w:asciiTheme="minorEastAsia" w:hAnsiTheme="minorEastAsia" w:hint="eastAsia"/>
          <w:u w:val="double"/>
        </w:rPr>
        <w:t>状態</w:t>
      </w:r>
      <w:r w:rsidRPr="003438A7">
        <w:rPr>
          <w:rFonts w:asciiTheme="minorEastAsia" w:hAnsiTheme="minorEastAsia"/>
          <w:u w:val="double"/>
        </w:rPr>
        <w:t>となっていたもの。</w:t>
      </w:r>
      <w:r w:rsidRPr="003438A7">
        <w:rPr>
          <w:rFonts w:asciiTheme="minorEastAsia" w:hAnsiTheme="minorEastAsia" w:hint="eastAsia"/>
          <w:u w:val="double"/>
        </w:rPr>
        <w:t>咳をして苦しがっているとの救急要請</w:t>
      </w:r>
      <w:r w:rsidR="00C20454">
        <w:rPr>
          <w:rFonts w:asciiTheme="minorEastAsia" w:hAnsiTheme="minorEastAsia" w:hint="eastAsia"/>
          <w:u w:val="double"/>
        </w:rPr>
        <w:t>内</w:t>
      </w:r>
      <w:r w:rsidRPr="003438A7">
        <w:rPr>
          <w:rFonts w:asciiTheme="minorEastAsia" w:hAnsiTheme="minorEastAsia" w:hint="eastAsia"/>
          <w:u w:val="double"/>
        </w:rPr>
        <w:t>容</w:t>
      </w:r>
      <w:r w:rsidRPr="003438A7">
        <w:rPr>
          <w:rFonts w:asciiTheme="minorEastAsia" w:hAnsiTheme="minorEastAsia"/>
          <w:u w:val="double"/>
        </w:rPr>
        <w:t>で</w:t>
      </w:r>
      <w:r w:rsidRPr="003438A7">
        <w:rPr>
          <w:rFonts w:asciiTheme="minorEastAsia" w:hAnsiTheme="minorEastAsia"/>
          <w:u w:val="double"/>
        </w:rPr>
        <w:lastRenderedPageBreak/>
        <w:t>もあったが、CPA移行を考慮できず、事前管制、救急支援及び</w:t>
      </w:r>
      <w:r>
        <w:rPr>
          <w:rFonts w:asciiTheme="minorEastAsia" w:hAnsiTheme="minorEastAsia" w:hint="eastAsia"/>
          <w:u w:val="double"/>
        </w:rPr>
        <w:t>CPAへ</w:t>
      </w:r>
      <w:r>
        <w:rPr>
          <w:rFonts w:asciiTheme="minorEastAsia" w:hAnsiTheme="minorEastAsia"/>
          <w:u w:val="double"/>
        </w:rPr>
        <w:t>容態変化</w:t>
      </w:r>
      <w:r>
        <w:rPr>
          <w:rFonts w:asciiTheme="minorEastAsia" w:hAnsiTheme="minorEastAsia" w:hint="eastAsia"/>
          <w:u w:val="double"/>
        </w:rPr>
        <w:t>した時の</w:t>
      </w:r>
      <w:r w:rsidRPr="003438A7">
        <w:rPr>
          <w:rFonts w:asciiTheme="minorEastAsia" w:hAnsiTheme="minorEastAsia"/>
          <w:u w:val="double"/>
        </w:rPr>
        <w:t>口頭指導がなされなかった。現場で</w:t>
      </w:r>
      <w:r w:rsidRPr="003438A7">
        <w:rPr>
          <w:rFonts w:asciiTheme="minorEastAsia" w:hAnsiTheme="minorEastAsia" w:hint="eastAsia"/>
          <w:u w:val="double"/>
        </w:rPr>
        <w:t>C</w:t>
      </w:r>
      <w:r w:rsidRPr="003438A7">
        <w:rPr>
          <w:rFonts w:asciiTheme="minorEastAsia" w:hAnsiTheme="minorEastAsia"/>
          <w:u w:val="double"/>
        </w:rPr>
        <w:t>PAを確認した救急隊</w:t>
      </w:r>
      <w:r w:rsidR="0059737A">
        <w:rPr>
          <w:rFonts w:asciiTheme="minorEastAsia" w:hAnsiTheme="minorEastAsia" w:hint="eastAsia"/>
          <w:u w:val="double"/>
        </w:rPr>
        <w:t>が</w:t>
      </w:r>
      <w:r w:rsidRPr="003438A7">
        <w:rPr>
          <w:rFonts w:asciiTheme="minorEastAsia" w:hAnsiTheme="minorEastAsia"/>
          <w:u w:val="double"/>
        </w:rPr>
        <w:t>異物除去後、気管挿管及び薬剤投与</w:t>
      </w:r>
      <w:r w:rsidR="0059737A">
        <w:rPr>
          <w:rFonts w:asciiTheme="minorEastAsia" w:hAnsiTheme="minorEastAsia" w:hint="eastAsia"/>
          <w:u w:val="double"/>
        </w:rPr>
        <w:t>を</w:t>
      </w:r>
      <w:r w:rsidRPr="003438A7">
        <w:rPr>
          <w:rFonts w:asciiTheme="minorEastAsia" w:hAnsiTheme="minorEastAsia"/>
          <w:u w:val="double"/>
        </w:rPr>
        <w:t>実施</w:t>
      </w:r>
      <w:r w:rsidR="0059737A">
        <w:rPr>
          <w:rFonts w:asciiTheme="minorEastAsia" w:hAnsiTheme="minorEastAsia" w:hint="eastAsia"/>
          <w:u w:val="double"/>
        </w:rPr>
        <w:t>した</w:t>
      </w:r>
      <w:r w:rsidRPr="003438A7">
        <w:rPr>
          <w:rFonts w:asciiTheme="minorEastAsia" w:hAnsiTheme="minorEastAsia"/>
          <w:u w:val="double"/>
        </w:rPr>
        <w:t>症例。</w:t>
      </w:r>
    </w:p>
    <w:p w:rsidR="00B83E2B" w:rsidRDefault="00B83E2B" w:rsidP="00B83E2B">
      <w:pPr>
        <w:rPr>
          <w:rFonts w:asciiTheme="minorEastAsia" w:hAnsiTheme="minorEastAsia"/>
        </w:rPr>
      </w:pPr>
      <w:r>
        <w:rPr>
          <w:rFonts w:asciiTheme="minorEastAsia" w:hAnsiTheme="minorEastAsia"/>
        </w:rPr>
        <w:t xml:space="preserve">　　</w:t>
      </w:r>
    </w:p>
    <w:p w:rsidR="008F7E57" w:rsidRDefault="00B83E2B" w:rsidP="00C81016">
      <w:pPr>
        <w:ind w:leftChars="150" w:left="525" w:hangingChars="100" w:hanging="210"/>
        <w:rPr>
          <w:rFonts w:asciiTheme="minorEastAsia" w:hAnsiTheme="minorEastAsia"/>
        </w:rPr>
      </w:pPr>
      <w:r>
        <w:rPr>
          <w:rFonts w:asciiTheme="minorEastAsia" w:hAnsiTheme="minorEastAsia"/>
        </w:rPr>
        <w:t>・通信指令課が１１９受信時において通報者から情報を聞き出し、</w:t>
      </w:r>
      <w:r>
        <w:rPr>
          <w:rFonts w:asciiTheme="minorEastAsia" w:hAnsiTheme="minorEastAsia" w:hint="eastAsia"/>
        </w:rPr>
        <w:t>C</w:t>
      </w:r>
      <w:r>
        <w:rPr>
          <w:rFonts w:asciiTheme="minorEastAsia" w:hAnsiTheme="minorEastAsia"/>
        </w:rPr>
        <w:t>PAに移行する可能性が高いものに関しては救急支援出動や適切な口頭指導、事前管制を行っていくべき。</w:t>
      </w:r>
    </w:p>
    <w:p w:rsidR="008F7E57" w:rsidRDefault="008F7E57" w:rsidP="008F7E57">
      <w:pPr>
        <w:ind w:left="210" w:hangingChars="100" w:hanging="210"/>
        <w:rPr>
          <w:rFonts w:asciiTheme="minorEastAsia" w:hAnsiTheme="minorEastAsia"/>
        </w:rPr>
      </w:pPr>
    </w:p>
    <w:p w:rsidR="008F7E57" w:rsidRDefault="008F7E57" w:rsidP="00C81016">
      <w:pPr>
        <w:ind w:leftChars="100" w:left="630" w:hangingChars="200" w:hanging="420"/>
        <w:rPr>
          <w:rFonts w:asciiTheme="minorEastAsia" w:hAnsiTheme="minorEastAsia"/>
        </w:rPr>
      </w:pPr>
      <w:r w:rsidRPr="008F7E57">
        <w:rPr>
          <w:rFonts w:asciiTheme="minorEastAsia" w:hAnsiTheme="minorEastAsia" w:hint="eastAsia"/>
        </w:rPr>
        <w:t>⑦</w:t>
      </w:r>
      <w:r>
        <w:rPr>
          <w:rFonts w:asciiTheme="minorEastAsia" w:hAnsiTheme="minorEastAsia" w:hint="eastAsia"/>
        </w:rPr>
        <w:t xml:space="preserve">　</w:t>
      </w:r>
      <w:r w:rsidRPr="008F7E57">
        <w:rPr>
          <w:rFonts w:asciiTheme="minorEastAsia" w:hAnsiTheme="minorEastAsia" w:hint="eastAsia"/>
          <w:u w:val="double"/>
        </w:rPr>
        <w:t>８</w:t>
      </w:r>
      <w:r>
        <w:rPr>
          <w:rFonts w:asciiTheme="minorEastAsia" w:hAnsiTheme="minorEastAsia" w:hint="eastAsia"/>
          <w:u w:val="double"/>
        </w:rPr>
        <w:t>０</w:t>
      </w:r>
      <w:r w:rsidRPr="008F7E57">
        <w:rPr>
          <w:rFonts w:asciiTheme="minorEastAsia" w:hAnsiTheme="minorEastAsia" w:hint="eastAsia"/>
          <w:u w:val="double"/>
        </w:rPr>
        <w:t>歳</w:t>
      </w:r>
      <w:r>
        <w:rPr>
          <w:rFonts w:asciiTheme="minorEastAsia" w:hAnsiTheme="minorEastAsia" w:hint="eastAsia"/>
          <w:u w:val="double"/>
        </w:rPr>
        <w:t>代の</w:t>
      </w:r>
      <w:r w:rsidRPr="008F7E57">
        <w:rPr>
          <w:rFonts w:asciiTheme="minorEastAsia" w:hAnsiTheme="minorEastAsia" w:hint="eastAsia"/>
          <w:u w:val="double"/>
        </w:rPr>
        <w:t>男性、本日（10/6）１１時３０分頃、隣人宅の庭で自己転倒。転倒時、近くに設置してあるプロパンガスに左肩をぶつけ救急要請。救急隊接触時、隣人宅で座位。</w:t>
      </w:r>
      <w:r w:rsidR="00C81016">
        <w:rPr>
          <w:rFonts w:asciiTheme="minorEastAsia" w:hAnsiTheme="minorEastAsia" w:hint="eastAsia"/>
          <w:u w:val="double"/>
        </w:rPr>
        <w:t xml:space="preserve">　</w:t>
      </w:r>
      <w:r w:rsidRPr="008F7E57">
        <w:rPr>
          <w:rFonts w:asciiTheme="minorEastAsia" w:hAnsiTheme="minorEastAsia" w:hint="eastAsia"/>
          <w:u w:val="double"/>
        </w:rPr>
        <w:t>左肩痛を訴える。意識ＪＣＳ０、転倒時に意識消失（-）、転倒時に前駆症状（-）呼吸音左右差（-）車内収容、直近二次</w:t>
      </w:r>
      <w:r>
        <w:rPr>
          <w:rFonts w:asciiTheme="minorEastAsia" w:hAnsiTheme="minorEastAsia" w:hint="eastAsia"/>
          <w:u w:val="double"/>
        </w:rPr>
        <w:t>医療機関に</w:t>
      </w:r>
      <w:r w:rsidRPr="008F7E57">
        <w:rPr>
          <w:rFonts w:asciiTheme="minorEastAsia" w:hAnsiTheme="minorEastAsia" w:hint="eastAsia"/>
          <w:u w:val="double"/>
        </w:rPr>
        <w:t>連絡し搬送。直近二次</w:t>
      </w:r>
      <w:r>
        <w:rPr>
          <w:rFonts w:asciiTheme="minorEastAsia" w:hAnsiTheme="minorEastAsia" w:hint="eastAsia"/>
          <w:u w:val="double"/>
        </w:rPr>
        <w:t>医療機関に</w:t>
      </w:r>
      <w:r w:rsidRPr="008F7E57">
        <w:rPr>
          <w:rFonts w:asciiTheme="minorEastAsia" w:hAnsiTheme="minorEastAsia" w:hint="eastAsia"/>
          <w:u w:val="double"/>
        </w:rPr>
        <w:t>収容し、ＣＴ検査後、皮下気腫</w:t>
      </w:r>
      <w:r>
        <w:rPr>
          <w:rFonts w:asciiTheme="minorEastAsia" w:hAnsiTheme="minorEastAsia" w:hint="eastAsia"/>
          <w:u w:val="double"/>
        </w:rPr>
        <w:t>を</w:t>
      </w:r>
      <w:r w:rsidRPr="008F7E57">
        <w:rPr>
          <w:rFonts w:asciiTheme="minorEastAsia" w:hAnsiTheme="minorEastAsia" w:hint="eastAsia"/>
          <w:u w:val="double"/>
        </w:rPr>
        <w:t>確認。意識レベル</w:t>
      </w:r>
      <w:r>
        <w:rPr>
          <w:rFonts w:asciiTheme="minorEastAsia" w:hAnsiTheme="minorEastAsia" w:hint="eastAsia"/>
          <w:u w:val="double"/>
        </w:rPr>
        <w:t>の</w:t>
      </w:r>
      <w:r w:rsidRPr="008F7E57">
        <w:rPr>
          <w:rFonts w:asciiTheme="minorEastAsia" w:hAnsiTheme="minorEastAsia" w:hint="eastAsia"/>
          <w:u w:val="double"/>
        </w:rPr>
        <w:t>低下</w:t>
      </w:r>
      <w:r>
        <w:rPr>
          <w:rFonts w:asciiTheme="minorEastAsia" w:hAnsiTheme="minorEastAsia" w:hint="eastAsia"/>
          <w:u w:val="double"/>
        </w:rPr>
        <w:t>を</w:t>
      </w:r>
      <w:r w:rsidRPr="008F7E57">
        <w:rPr>
          <w:rFonts w:asciiTheme="minorEastAsia" w:hAnsiTheme="minorEastAsia" w:hint="eastAsia"/>
          <w:u w:val="double"/>
        </w:rPr>
        <w:t>伴い</w:t>
      </w:r>
      <w:r>
        <w:rPr>
          <w:rFonts w:asciiTheme="minorEastAsia" w:hAnsiTheme="minorEastAsia" w:hint="eastAsia"/>
          <w:u w:val="double"/>
        </w:rPr>
        <w:t>三次医療機関に</w:t>
      </w:r>
      <w:r w:rsidRPr="008F7E57">
        <w:rPr>
          <w:rFonts w:asciiTheme="minorEastAsia" w:hAnsiTheme="minorEastAsia" w:hint="eastAsia"/>
          <w:u w:val="double"/>
        </w:rPr>
        <w:t>転送となる。点滴処置及び酸素３ℓ投与し搬送。</w:t>
      </w:r>
      <w:r>
        <w:rPr>
          <w:rFonts w:asciiTheme="minorEastAsia" w:hAnsiTheme="minorEastAsia" w:hint="eastAsia"/>
          <w:u w:val="double"/>
        </w:rPr>
        <w:t>病院</w:t>
      </w:r>
      <w:r w:rsidRPr="008F7E57">
        <w:rPr>
          <w:rFonts w:asciiTheme="minorEastAsia" w:hAnsiTheme="minorEastAsia" w:hint="eastAsia"/>
          <w:u w:val="double"/>
        </w:rPr>
        <w:t>到着前に奇異性</w:t>
      </w:r>
      <w:r>
        <w:rPr>
          <w:rFonts w:asciiTheme="minorEastAsia" w:hAnsiTheme="minorEastAsia" w:hint="eastAsia"/>
          <w:u w:val="double"/>
        </w:rPr>
        <w:t>を</w:t>
      </w:r>
      <w:r w:rsidRPr="008F7E57">
        <w:rPr>
          <w:rFonts w:asciiTheme="minorEastAsia" w:hAnsiTheme="minorEastAsia" w:hint="eastAsia"/>
          <w:u w:val="double"/>
        </w:rPr>
        <w:t>呼吸確認</w:t>
      </w:r>
      <w:r>
        <w:rPr>
          <w:rFonts w:asciiTheme="minorEastAsia" w:hAnsiTheme="minorEastAsia" w:hint="eastAsia"/>
          <w:u w:val="double"/>
        </w:rPr>
        <w:t>した</w:t>
      </w:r>
      <w:r w:rsidRPr="008F7E57">
        <w:rPr>
          <w:rFonts w:asciiTheme="minorEastAsia" w:hAnsiTheme="minorEastAsia" w:hint="eastAsia"/>
          <w:u w:val="double"/>
        </w:rPr>
        <w:t>症例。</w:t>
      </w:r>
    </w:p>
    <w:p w:rsidR="008F7E57" w:rsidRPr="008F7E57" w:rsidRDefault="008F7E57" w:rsidP="008F7E57">
      <w:pPr>
        <w:ind w:left="420" w:hangingChars="200" w:hanging="420"/>
        <w:rPr>
          <w:rFonts w:asciiTheme="minorEastAsia" w:hAnsiTheme="minorEastAsia" w:hint="eastAsia"/>
        </w:rPr>
      </w:pPr>
    </w:p>
    <w:p w:rsidR="008F7E57" w:rsidRPr="008F7E57" w:rsidRDefault="008F7E57" w:rsidP="00C81016">
      <w:pPr>
        <w:ind w:leftChars="200" w:left="630" w:hangingChars="100" w:hanging="210"/>
        <w:rPr>
          <w:rFonts w:asciiTheme="minorEastAsia" w:hAnsiTheme="minorEastAsia"/>
        </w:rPr>
      </w:pPr>
      <w:r w:rsidRPr="008F7E57">
        <w:rPr>
          <w:rFonts w:asciiTheme="minorEastAsia" w:hAnsiTheme="minorEastAsia" w:hint="eastAsia"/>
        </w:rPr>
        <w:t>・二次医療機関に搬送し三次医療機関</w:t>
      </w:r>
      <w:r w:rsidRPr="008F7E57">
        <w:rPr>
          <w:rFonts w:asciiTheme="minorEastAsia" w:hAnsiTheme="minorEastAsia" w:hint="eastAsia"/>
        </w:rPr>
        <w:t>に</w:t>
      </w:r>
      <w:r w:rsidRPr="008F7E57">
        <w:rPr>
          <w:rFonts w:asciiTheme="minorEastAsia" w:hAnsiTheme="minorEastAsia" w:hint="eastAsia"/>
        </w:rPr>
        <w:t>転送でも良いのでずが、処置内容によっては、三次医療機関への搬送を考慮すること。</w:t>
      </w:r>
    </w:p>
    <w:p w:rsidR="008F7E57" w:rsidRPr="008F7E57" w:rsidRDefault="008F7E57" w:rsidP="00C81016">
      <w:pPr>
        <w:ind w:firstLineChars="200" w:firstLine="420"/>
        <w:rPr>
          <w:rFonts w:asciiTheme="minorEastAsia" w:hAnsiTheme="minorEastAsia"/>
        </w:rPr>
      </w:pPr>
      <w:r w:rsidRPr="008F7E57">
        <w:rPr>
          <w:rFonts w:asciiTheme="minorEastAsia" w:hAnsiTheme="minorEastAsia" w:hint="eastAsia"/>
        </w:rPr>
        <w:t>・血圧低下やspo2値が保たれないのであれば酸素投与量を上げること。</w:t>
      </w:r>
    </w:p>
    <w:p w:rsidR="008F7E57" w:rsidRPr="008F7E57" w:rsidRDefault="008F7E57" w:rsidP="00C81016">
      <w:pPr>
        <w:ind w:firstLineChars="202" w:firstLine="424"/>
        <w:rPr>
          <w:rFonts w:asciiTheme="minorEastAsia" w:hAnsiTheme="minorEastAsia"/>
        </w:rPr>
      </w:pPr>
      <w:r>
        <w:rPr>
          <w:rFonts w:asciiTheme="minorEastAsia" w:hAnsiTheme="minorEastAsia" w:hint="eastAsia"/>
        </w:rPr>
        <w:t>・</w:t>
      </w:r>
      <w:r w:rsidRPr="008F7E57">
        <w:rPr>
          <w:rFonts w:asciiTheme="minorEastAsia" w:hAnsiTheme="minorEastAsia" w:hint="eastAsia"/>
        </w:rPr>
        <w:t>転送元の医師及び看護師、救急隊で検査や処置内容を確認し情報共有を行うように。</w:t>
      </w:r>
    </w:p>
    <w:p w:rsidR="008F7E57" w:rsidRPr="008F7E57" w:rsidRDefault="008F7E57" w:rsidP="008F7E57">
      <w:pPr>
        <w:rPr>
          <w:rFonts w:asciiTheme="minorEastAsia" w:hAnsiTheme="minorEastAsia"/>
        </w:rPr>
      </w:pPr>
    </w:p>
    <w:p w:rsidR="008F7E57" w:rsidRPr="008F7E57" w:rsidRDefault="008F7E57" w:rsidP="00C81016">
      <w:pPr>
        <w:ind w:leftChars="100" w:left="630" w:hangingChars="200" w:hanging="420"/>
        <w:rPr>
          <w:rFonts w:asciiTheme="minorEastAsia" w:hAnsiTheme="minorEastAsia"/>
          <w:u w:val="double"/>
        </w:rPr>
      </w:pPr>
      <w:r w:rsidRPr="008F7E57">
        <w:rPr>
          <w:rFonts w:asciiTheme="minorEastAsia" w:hAnsiTheme="minorEastAsia" w:hint="eastAsia"/>
        </w:rPr>
        <w:t xml:space="preserve">⑧　</w:t>
      </w:r>
      <w:r w:rsidRPr="008F7E57">
        <w:rPr>
          <w:rFonts w:asciiTheme="minorEastAsia" w:hAnsiTheme="minorEastAsia" w:hint="eastAsia"/>
          <w:u w:val="double"/>
        </w:rPr>
        <w:t>５</w:t>
      </w:r>
      <w:r>
        <w:rPr>
          <w:rFonts w:asciiTheme="minorEastAsia" w:hAnsiTheme="minorEastAsia" w:hint="eastAsia"/>
          <w:u w:val="double"/>
        </w:rPr>
        <w:t>０</w:t>
      </w:r>
      <w:r w:rsidRPr="008F7E57">
        <w:rPr>
          <w:rFonts w:asciiTheme="minorEastAsia" w:hAnsiTheme="minorEastAsia" w:hint="eastAsia"/>
          <w:u w:val="double"/>
        </w:rPr>
        <w:t>歳</w:t>
      </w:r>
      <w:r>
        <w:rPr>
          <w:rFonts w:asciiTheme="minorEastAsia" w:hAnsiTheme="minorEastAsia" w:hint="eastAsia"/>
          <w:u w:val="double"/>
        </w:rPr>
        <w:t>代の</w:t>
      </w:r>
      <w:r w:rsidRPr="008F7E57">
        <w:rPr>
          <w:rFonts w:asciiTheme="minorEastAsia" w:hAnsiTheme="minorEastAsia" w:hint="eastAsia"/>
          <w:u w:val="double"/>
        </w:rPr>
        <w:t>男性、（10/21）１２時５５分覚知、外出し帰宅途中に呼吸苦発症。帰宅後、母親から救急要請。救急隊接触時、玄関内で座位。呼吸苦を訴える。意識ＪＣＳ０両肺</w:t>
      </w:r>
      <w:r w:rsidR="00C81016">
        <w:rPr>
          <w:rFonts w:asciiTheme="minorEastAsia" w:hAnsiTheme="minorEastAsia" w:hint="eastAsia"/>
          <w:u w:val="double"/>
        </w:rPr>
        <w:t xml:space="preserve">　　</w:t>
      </w:r>
      <w:r w:rsidRPr="008F7E57">
        <w:rPr>
          <w:rFonts w:asciiTheme="minorEastAsia" w:hAnsiTheme="minorEastAsia" w:hint="eastAsia"/>
          <w:u w:val="double"/>
        </w:rPr>
        <w:t>喘鳴（+）</w:t>
      </w:r>
      <w:r>
        <w:rPr>
          <w:rFonts w:asciiTheme="minorEastAsia" w:hAnsiTheme="minorEastAsia" w:hint="eastAsia"/>
          <w:u w:val="double"/>
        </w:rPr>
        <w:t xml:space="preserve">　</w:t>
      </w:r>
      <w:r w:rsidRPr="008F7E57">
        <w:rPr>
          <w:rFonts w:asciiTheme="minorEastAsia" w:hAnsiTheme="minorEastAsia" w:hint="eastAsia"/>
          <w:u w:val="double"/>
        </w:rPr>
        <w:t>傷病者が大柄のため、バックボードで車内収容。頻呼吸（+）頻脈（+）血圧212/144</w:t>
      </w:r>
      <w:r>
        <w:rPr>
          <w:rFonts w:asciiTheme="minorEastAsia" w:hAnsiTheme="minorEastAsia" w:hint="eastAsia"/>
          <w:u w:val="double"/>
        </w:rPr>
        <w:t>、</w:t>
      </w:r>
      <w:r w:rsidRPr="008F7E57">
        <w:rPr>
          <w:rFonts w:asciiTheme="minorEastAsia" w:hAnsiTheme="minorEastAsia" w:hint="eastAsia"/>
          <w:u w:val="double"/>
        </w:rPr>
        <w:t>spo2</w:t>
      </w:r>
      <w:r>
        <w:rPr>
          <w:rFonts w:asciiTheme="minorEastAsia" w:hAnsiTheme="minorEastAsia" w:hint="eastAsia"/>
          <w:u w:val="double"/>
        </w:rPr>
        <w:t>が</w:t>
      </w:r>
      <w:r w:rsidRPr="008F7E57">
        <w:rPr>
          <w:rFonts w:asciiTheme="minorEastAsia" w:hAnsiTheme="minorEastAsia" w:hint="eastAsia"/>
          <w:u w:val="double"/>
        </w:rPr>
        <w:t>７０％</w:t>
      </w:r>
      <w:r>
        <w:rPr>
          <w:rFonts w:asciiTheme="minorEastAsia" w:hAnsiTheme="minorEastAsia" w:hint="eastAsia"/>
          <w:u w:val="double"/>
        </w:rPr>
        <w:t>のため</w:t>
      </w:r>
      <w:r w:rsidRPr="008F7E57">
        <w:rPr>
          <w:rFonts w:asciiTheme="minorEastAsia" w:hAnsiTheme="minorEastAsia" w:hint="eastAsia"/>
          <w:u w:val="double"/>
        </w:rPr>
        <w:t>酸素濃度10ℓ投与。二次</w:t>
      </w:r>
      <w:r>
        <w:rPr>
          <w:rFonts w:asciiTheme="minorEastAsia" w:hAnsiTheme="minorEastAsia" w:hint="eastAsia"/>
          <w:u w:val="double"/>
        </w:rPr>
        <w:t>医療機関</w:t>
      </w:r>
      <w:r>
        <w:rPr>
          <w:rFonts w:asciiTheme="minorEastAsia" w:hAnsiTheme="minorEastAsia" w:hint="eastAsia"/>
          <w:u w:val="double"/>
        </w:rPr>
        <w:t>に</w:t>
      </w:r>
      <w:r w:rsidRPr="008F7E57">
        <w:rPr>
          <w:rFonts w:asciiTheme="minorEastAsia" w:hAnsiTheme="minorEastAsia" w:hint="eastAsia"/>
          <w:u w:val="double"/>
        </w:rPr>
        <w:t>連絡し搬送。搬送中spo2値が改善しないため補助換気へ切り替え</w:t>
      </w:r>
      <w:r>
        <w:rPr>
          <w:rFonts w:asciiTheme="minorEastAsia" w:hAnsiTheme="minorEastAsia" w:hint="eastAsia"/>
          <w:u w:val="double"/>
        </w:rPr>
        <w:t>病院に</w:t>
      </w:r>
      <w:r w:rsidRPr="008F7E57">
        <w:rPr>
          <w:rFonts w:asciiTheme="minorEastAsia" w:hAnsiTheme="minorEastAsia" w:hint="eastAsia"/>
          <w:u w:val="double"/>
        </w:rPr>
        <w:t>収容。収容後、検査により、左脚ブロック確認し、</w:t>
      </w:r>
      <w:r w:rsidR="0059737A">
        <w:rPr>
          <w:rFonts w:asciiTheme="minorEastAsia" w:hAnsiTheme="minorEastAsia" w:hint="eastAsia"/>
          <w:u w:val="double"/>
        </w:rPr>
        <w:t>三次医療機関</w:t>
      </w:r>
      <w:r w:rsidR="0059737A">
        <w:rPr>
          <w:rFonts w:asciiTheme="minorEastAsia" w:hAnsiTheme="minorEastAsia" w:hint="eastAsia"/>
          <w:u w:val="double"/>
        </w:rPr>
        <w:t>に</w:t>
      </w:r>
      <w:r w:rsidRPr="008F7E57">
        <w:rPr>
          <w:rFonts w:asciiTheme="minorEastAsia" w:hAnsiTheme="minorEastAsia" w:hint="eastAsia"/>
          <w:u w:val="double"/>
        </w:rPr>
        <w:t>転送となる。補助換気は継続実施。点滴処置実施し、容態変化なく</w:t>
      </w:r>
      <w:r>
        <w:rPr>
          <w:rFonts w:asciiTheme="minorEastAsia" w:hAnsiTheme="minorEastAsia" w:hint="eastAsia"/>
          <w:u w:val="double"/>
        </w:rPr>
        <w:t>三次医療機関</w:t>
      </w:r>
      <w:r w:rsidRPr="008F7E57">
        <w:rPr>
          <w:rFonts w:asciiTheme="minorEastAsia" w:hAnsiTheme="minorEastAsia" w:hint="eastAsia"/>
          <w:u w:val="double"/>
        </w:rPr>
        <w:t>へ</w:t>
      </w:r>
      <w:r>
        <w:rPr>
          <w:rFonts w:asciiTheme="minorEastAsia" w:hAnsiTheme="minorEastAsia" w:hint="eastAsia"/>
          <w:u w:val="double"/>
        </w:rPr>
        <w:t>搬送</w:t>
      </w:r>
      <w:r w:rsidRPr="008F7E57">
        <w:rPr>
          <w:rFonts w:asciiTheme="minorEastAsia" w:hAnsiTheme="minorEastAsia" w:hint="eastAsia"/>
          <w:u w:val="double"/>
        </w:rPr>
        <w:t>した症例</w:t>
      </w:r>
    </w:p>
    <w:p w:rsidR="008F7E57" w:rsidRDefault="008F7E57" w:rsidP="008F7E57">
      <w:pPr>
        <w:ind w:firstLineChars="100" w:firstLine="210"/>
        <w:rPr>
          <w:rFonts w:asciiTheme="minorEastAsia" w:hAnsiTheme="minorEastAsia"/>
        </w:rPr>
      </w:pPr>
    </w:p>
    <w:p w:rsidR="008F7E57" w:rsidRPr="008F7E57" w:rsidRDefault="008F7E57" w:rsidP="00C81016">
      <w:pPr>
        <w:ind w:firstLineChars="200" w:firstLine="420"/>
        <w:rPr>
          <w:rFonts w:asciiTheme="minorEastAsia" w:hAnsiTheme="minorEastAsia"/>
        </w:rPr>
      </w:pPr>
      <w:r w:rsidRPr="008F7E57">
        <w:rPr>
          <w:rFonts w:asciiTheme="minorEastAsia" w:hAnsiTheme="minorEastAsia" w:hint="eastAsia"/>
        </w:rPr>
        <w:t>・直近二次</w:t>
      </w:r>
      <w:r w:rsidR="0059737A">
        <w:rPr>
          <w:rFonts w:asciiTheme="minorEastAsia" w:hAnsiTheme="minorEastAsia" w:hint="eastAsia"/>
        </w:rPr>
        <w:t>医療機関に</w:t>
      </w:r>
      <w:r w:rsidRPr="008F7E57">
        <w:rPr>
          <w:rFonts w:asciiTheme="minorEastAsia" w:hAnsiTheme="minorEastAsia" w:hint="eastAsia"/>
        </w:rPr>
        <w:t>搬送後の転送でも良いが、病院で何が出来るかが肝心なところ。</w:t>
      </w:r>
    </w:p>
    <w:p w:rsidR="008F7E57" w:rsidRPr="008F7E57" w:rsidRDefault="008F7E57" w:rsidP="00C81016">
      <w:pPr>
        <w:ind w:firstLineChars="200" w:firstLine="420"/>
        <w:rPr>
          <w:rFonts w:asciiTheme="minorEastAsia" w:hAnsiTheme="minorEastAsia"/>
        </w:rPr>
      </w:pPr>
      <w:r>
        <w:rPr>
          <w:rFonts w:asciiTheme="minorEastAsia" w:hAnsiTheme="minorEastAsia" w:hint="eastAsia"/>
        </w:rPr>
        <w:t>・</w:t>
      </w:r>
      <w:r w:rsidRPr="008F7E57">
        <w:rPr>
          <w:rFonts w:asciiTheme="minorEastAsia" w:hAnsiTheme="minorEastAsia" w:hint="eastAsia"/>
        </w:rPr>
        <w:t>直近二次</w:t>
      </w:r>
      <w:r w:rsidR="0059737A">
        <w:rPr>
          <w:rFonts w:asciiTheme="minorEastAsia" w:hAnsiTheme="minorEastAsia" w:hint="eastAsia"/>
        </w:rPr>
        <w:t>医療機関に</w:t>
      </w:r>
      <w:r w:rsidRPr="008F7E57">
        <w:rPr>
          <w:rFonts w:asciiTheme="minorEastAsia" w:hAnsiTheme="minorEastAsia" w:hint="eastAsia"/>
        </w:rPr>
        <w:t>搬送し病院での的確な処置</w:t>
      </w:r>
      <w:r w:rsidR="0059737A">
        <w:rPr>
          <w:rFonts w:asciiTheme="minorEastAsia" w:hAnsiTheme="minorEastAsia" w:hint="eastAsia"/>
        </w:rPr>
        <w:t>が施された</w:t>
      </w:r>
      <w:r w:rsidRPr="008F7E57">
        <w:rPr>
          <w:rFonts w:asciiTheme="minorEastAsia" w:hAnsiTheme="minorEastAsia" w:hint="eastAsia"/>
        </w:rPr>
        <w:t>良い症例でした。</w:t>
      </w:r>
    </w:p>
    <w:p w:rsidR="00C81016" w:rsidRDefault="00C81016" w:rsidP="00C81016">
      <w:pPr>
        <w:rPr>
          <w:rFonts w:asciiTheme="minorEastAsia" w:hAnsiTheme="minorEastAsia"/>
        </w:rPr>
      </w:pPr>
    </w:p>
    <w:p w:rsidR="00D6087E" w:rsidRDefault="00D6087E" w:rsidP="00C81016">
      <w:pPr>
        <w:rPr>
          <w:rFonts w:asciiTheme="minorEastAsia" w:hAnsiTheme="minorEastAsia"/>
        </w:rPr>
      </w:pPr>
      <w:r>
        <w:rPr>
          <w:rFonts w:asciiTheme="minorEastAsia" w:hAnsiTheme="minorEastAsia" w:hint="eastAsia"/>
        </w:rPr>
        <w:t>６　搬送困難症例</w:t>
      </w:r>
      <w:bookmarkStart w:id="0" w:name="_GoBack"/>
      <w:bookmarkEnd w:id="0"/>
    </w:p>
    <w:p w:rsidR="00D6087E" w:rsidRDefault="00D6087E" w:rsidP="00D6087E">
      <w:pPr>
        <w:ind w:leftChars="100" w:left="210" w:firstLineChars="100" w:firstLine="210"/>
        <w:rPr>
          <w:u w:val="double"/>
        </w:rPr>
      </w:pPr>
    </w:p>
    <w:p w:rsidR="00D6087E" w:rsidRPr="00B82393" w:rsidRDefault="00C81016" w:rsidP="00C81016">
      <w:pPr>
        <w:ind w:firstLineChars="100" w:firstLine="210"/>
        <w:rPr>
          <w:u w:val="double"/>
        </w:rPr>
      </w:pPr>
      <w:r w:rsidRPr="00C81016">
        <w:rPr>
          <w:rFonts w:hint="eastAsia"/>
        </w:rPr>
        <w:t xml:space="preserve">①　</w:t>
      </w:r>
      <w:r w:rsidR="00D6087E" w:rsidRPr="00B82393">
        <w:rPr>
          <w:rFonts w:hint="eastAsia"/>
          <w:u w:val="double"/>
        </w:rPr>
        <w:t>駅で３０歳代の男性が列車と衝突した</w:t>
      </w:r>
      <w:r w:rsidR="00D6087E">
        <w:rPr>
          <w:rFonts w:hint="eastAsia"/>
          <w:u w:val="double"/>
        </w:rPr>
        <w:t>事故で救出に時間を要した</w:t>
      </w:r>
      <w:r w:rsidR="00D6087E" w:rsidRPr="00B82393">
        <w:rPr>
          <w:rFonts w:hint="eastAsia"/>
          <w:u w:val="double"/>
        </w:rPr>
        <w:t>症例</w:t>
      </w:r>
      <w:r w:rsidR="00D6087E">
        <w:rPr>
          <w:rFonts w:hint="eastAsia"/>
          <w:u w:val="double"/>
        </w:rPr>
        <w:t>。</w:t>
      </w:r>
    </w:p>
    <w:p w:rsidR="00D6087E" w:rsidRDefault="00D6087E" w:rsidP="00D6087E">
      <w:pPr>
        <w:ind w:firstLineChars="2400" w:firstLine="5040"/>
      </w:pPr>
      <w:r>
        <w:rPr>
          <w:rFonts w:hint="eastAsia"/>
        </w:rPr>
        <w:t>（重症以上　現場滞在時間３１分）</w:t>
      </w:r>
    </w:p>
    <w:p w:rsidR="00D6087E" w:rsidRDefault="00D6087E" w:rsidP="00C81016">
      <w:pPr>
        <w:ind w:firstLineChars="200" w:firstLine="420"/>
      </w:pPr>
      <w:r>
        <w:rPr>
          <w:rFonts w:hint="eastAsia"/>
        </w:rPr>
        <w:t>・活動に問題なし。</w:t>
      </w:r>
    </w:p>
    <w:p w:rsidR="00D6087E" w:rsidRDefault="00D6087E" w:rsidP="00D6087E">
      <w:pPr>
        <w:ind w:firstLineChars="200" w:firstLine="420"/>
      </w:pPr>
    </w:p>
    <w:p w:rsidR="00C81016" w:rsidRDefault="00D6087E" w:rsidP="00C81016">
      <w:pPr>
        <w:ind w:left="840" w:hangingChars="400" w:hanging="840"/>
        <w:rPr>
          <w:u w:val="double"/>
        </w:rPr>
      </w:pPr>
      <w:r>
        <w:rPr>
          <w:rFonts w:hint="eastAsia"/>
        </w:rPr>
        <w:lastRenderedPageBreak/>
        <w:t xml:space="preserve">　</w:t>
      </w:r>
      <w:r w:rsidR="00C81016">
        <w:rPr>
          <w:rFonts w:hint="eastAsia"/>
        </w:rPr>
        <w:t xml:space="preserve">②　</w:t>
      </w:r>
      <w:r w:rsidRPr="00B82393">
        <w:rPr>
          <w:rFonts w:hint="eastAsia"/>
          <w:u w:val="double"/>
        </w:rPr>
        <w:t>８０歳代男性、ベッド上でＣＰＡ状態で発見された</w:t>
      </w:r>
      <w:r>
        <w:rPr>
          <w:rFonts w:hint="eastAsia"/>
          <w:u w:val="double"/>
        </w:rPr>
        <w:t>もので、事前管制で３件断られた</w:t>
      </w:r>
    </w:p>
    <w:p w:rsidR="00D6087E" w:rsidRPr="00B82393" w:rsidRDefault="00D6087E" w:rsidP="00C81016">
      <w:pPr>
        <w:ind w:leftChars="300" w:left="840" w:hangingChars="100" w:hanging="210"/>
        <w:rPr>
          <w:u w:val="double"/>
        </w:rPr>
      </w:pPr>
      <w:r w:rsidRPr="00B82393">
        <w:rPr>
          <w:rFonts w:hint="eastAsia"/>
          <w:u w:val="double"/>
        </w:rPr>
        <w:t>症例。</w:t>
      </w:r>
    </w:p>
    <w:p w:rsidR="00D6087E" w:rsidRDefault="00D6087E" w:rsidP="00D6087E">
      <w:pPr>
        <w:ind w:firstLineChars="2500" w:firstLine="5250"/>
      </w:pPr>
      <w:r>
        <w:rPr>
          <w:rFonts w:hint="eastAsia"/>
        </w:rPr>
        <w:t>（重症以上、医療機関照会４件）</w:t>
      </w:r>
    </w:p>
    <w:p w:rsidR="00D6087E" w:rsidRDefault="00D6087E" w:rsidP="00C81016">
      <w:pPr>
        <w:ind w:firstLineChars="200" w:firstLine="420"/>
      </w:pPr>
      <w:r>
        <w:rPr>
          <w:rFonts w:hint="eastAsia"/>
        </w:rPr>
        <w:t>・活動に問題なし。</w:t>
      </w:r>
    </w:p>
    <w:p w:rsidR="00C81016" w:rsidRDefault="00C81016" w:rsidP="00C81016">
      <w:pPr>
        <w:ind w:firstLineChars="100" w:firstLine="210"/>
        <w:rPr>
          <w:rFonts w:hint="eastAsia"/>
        </w:rPr>
      </w:pPr>
    </w:p>
    <w:p w:rsidR="00D6087E" w:rsidRDefault="00D6087E" w:rsidP="00C81016">
      <w:r>
        <w:rPr>
          <w:rFonts w:hint="eastAsia"/>
        </w:rPr>
        <w:t>【精神科症例】</w:t>
      </w:r>
    </w:p>
    <w:p w:rsidR="00D6087E" w:rsidRDefault="00C81016" w:rsidP="00C81016">
      <w:pPr>
        <w:ind w:firstLineChars="100" w:firstLine="210"/>
        <w:rPr>
          <w:u w:val="double"/>
        </w:rPr>
      </w:pPr>
      <w:r w:rsidRPr="00C81016">
        <w:rPr>
          <w:rFonts w:hint="eastAsia"/>
        </w:rPr>
        <w:t xml:space="preserve">①　</w:t>
      </w:r>
      <w:r w:rsidR="00D6087E" w:rsidRPr="00FD3484">
        <w:rPr>
          <w:rFonts w:hint="eastAsia"/>
          <w:u w:val="double"/>
        </w:rPr>
        <w:t>パニック障害既往の７０歳代女性が過換気及び手足のしびれを訴えた症例。</w:t>
      </w:r>
    </w:p>
    <w:p w:rsidR="00D6087E" w:rsidRDefault="00D6087E" w:rsidP="00D6087E">
      <w:r>
        <w:rPr>
          <w:rFonts w:hint="eastAsia"/>
        </w:rPr>
        <w:t xml:space="preserve">　　　　　　　　　　　　　　　　　　（現場滞在時間２１分、医療機関照会１件、軽症）</w:t>
      </w:r>
    </w:p>
    <w:p w:rsidR="00D6087E" w:rsidRDefault="00D6087E" w:rsidP="00D6087E">
      <w:pPr>
        <w:ind w:firstLineChars="200" w:firstLine="420"/>
      </w:pPr>
      <w:r>
        <w:rPr>
          <w:rFonts w:hint="eastAsia"/>
        </w:rPr>
        <w:t>・活動に問題なし。</w:t>
      </w:r>
    </w:p>
    <w:p w:rsidR="00D6087E" w:rsidRDefault="00D6087E" w:rsidP="00D6087E"/>
    <w:p w:rsidR="00D6087E" w:rsidRDefault="00C81016" w:rsidP="00C81016">
      <w:pPr>
        <w:ind w:firstLineChars="100" w:firstLine="210"/>
        <w:rPr>
          <w:u w:val="double"/>
        </w:rPr>
      </w:pPr>
      <w:r>
        <w:rPr>
          <w:rFonts w:hint="eastAsia"/>
        </w:rPr>
        <w:t>②</w:t>
      </w:r>
      <w:r>
        <w:rPr>
          <w:rFonts w:hint="eastAsia"/>
        </w:rPr>
        <w:t xml:space="preserve">　</w:t>
      </w:r>
      <w:r w:rsidR="00D6087E">
        <w:rPr>
          <w:rFonts w:hint="eastAsia"/>
          <w:u w:val="double"/>
        </w:rPr>
        <w:t>８０歳代女性、自宅内で睡眠導入剤を多量に飲み自損行為した</w:t>
      </w:r>
      <w:r w:rsidR="00D6087E" w:rsidRPr="00FD3484">
        <w:rPr>
          <w:rFonts w:hint="eastAsia"/>
          <w:u w:val="double"/>
        </w:rPr>
        <w:t>症例。</w:t>
      </w:r>
    </w:p>
    <w:p w:rsidR="00D6087E" w:rsidRDefault="00D6087E" w:rsidP="00D6087E">
      <w:r>
        <w:rPr>
          <w:rFonts w:hint="eastAsia"/>
        </w:rPr>
        <w:t xml:space="preserve">　　　　　　　　　　　　　　　　　（現場滞在時間２７分、医療機関照会２件、中等症）</w:t>
      </w:r>
    </w:p>
    <w:p w:rsidR="00D6087E" w:rsidRDefault="00D6087E" w:rsidP="00D6087E">
      <w:pPr>
        <w:ind w:firstLineChars="200" w:firstLine="420"/>
      </w:pPr>
      <w:r>
        <w:rPr>
          <w:rFonts w:hint="eastAsia"/>
        </w:rPr>
        <w:t>・活動に問題なし。</w:t>
      </w:r>
    </w:p>
    <w:p w:rsidR="00D6087E" w:rsidRDefault="00D6087E" w:rsidP="00D6087E"/>
    <w:p w:rsidR="00D6087E" w:rsidRDefault="00C81016" w:rsidP="00C81016">
      <w:pPr>
        <w:ind w:firstLineChars="100" w:firstLine="210"/>
        <w:rPr>
          <w:u w:val="double"/>
        </w:rPr>
      </w:pPr>
      <w:r w:rsidRPr="00C81016">
        <w:rPr>
          <w:rFonts w:hint="eastAsia"/>
        </w:rPr>
        <w:t xml:space="preserve">③　</w:t>
      </w:r>
      <w:r w:rsidR="00D6087E" w:rsidRPr="00FD3484">
        <w:rPr>
          <w:rFonts w:hint="eastAsia"/>
          <w:u w:val="double"/>
        </w:rPr>
        <w:t>うつ病、パニック障害既往の５０歳代女性、不安感を訴え救急要請した症例。</w:t>
      </w:r>
    </w:p>
    <w:p w:rsidR="00D6087E" w:rsidRDefault="00D6087E" w:rsidP="00D6087E">
      <w:r>
        <w:rPr>
          <w:rFonts w:hint="eastAsia"/>
        </w:rPr>
        <w:t xml:space="preserve">　　　　　　　　　　　　　　　　　（現場滞在時間１３分、医療機関照会１件、軽症）</w:t>
      </w:r>
    </w:p>
    <w:p w:rsidR="00D6087E" w:rsidRDefault="00D6087E" w:rsidP="00D6087E">
      <w:pPr>
        <w:ind w:firstLineChars="200" w:firstLine="420"/>
      </w:pPr>
      <w:r>
        <w:rPr>
          <w:rFonts w:hint="eastAsia"/>
        </w:rPr>
        <w:t>・活動に問題なし。</w:t>
      </w:r>
    </w:p>
    <w:p w:rsidR="00D6087E" w:rsidRDefault="00D6087E" w:rsidP="00D6087E"/>
    <w:p w:rsidR="00D6087E" w:rsidRPr="005D41E8" w:rsidRDefault="00C81016" w:rsidP="00C81016">
      <w:pPr>
        <w:ind w:leftChars="100" w:left="630" w:hangingChars="200" w:hanging="420"/>
        <w:rPr>
          <w:u w:val="double"/>
        </w:rPr>
      </w:pPr>
      <w:r w:rsidRPr="00C81016">
        <w:rPr>
          <w:rFonts w:hint="eastAsia"/>
        </w:rPr>
        <w:t xml:space="preserve">④　</w:t>
      </w:r>
      <w:r w:rsidR="00D6087E" w:rsidRPr="005D41E8">
        <w:rPr>
          <w:rFonts w:hint="eastAsia"/>
          <w:u w:val="double"/>
        </w:rPr>
        <w:t>うつ病、統合失調症既往の４０歳代女性、当日かかりつけ医で</w:t>
      </w:r>
      <w:r w:rsidR="00D6087E">
        <w:rPr>
          <w:rFonts w:hint="eastAsia"/>
          <w:u w:val="double"/>
        </w:rPr>
        <w:t>処方された薬を多量に飲み自損行為した</w:t>
      </w:r>
      <w:r w:rsidR="00D6087E" w:rsidRPr="005D41E8">
        <w:rPr>
          <w:rFonts w:hint="eastAsia"/>
          <w:u w:val="double"/>
        </w:rPr>
        <w:t>症例。</w:t>
      </w:r>
    </w:p>
    <w:p w:rsidR="00D6087E" w:rsidRDefault="00D6087E" w:rsidP="00D6087E">
      <w:r>
        <w:rPr>
          <w:rFonts w:hint="eastAsia"/>
        </w:rPr>
        <w:t xml:space="preserve">　　　　　　　　　　　　　　　　（現場滞在時間３７分、医療機関照会５件、中等症）</w:t>
      </w:r>
    </w:p>
    <w:p w:rsidR="00D6087E" w:rsidRPr="005D41E8" w:rsidRDefault="00D6087E" w:rsidP="00D6087E">
      <w:pPr>
        <w:ind w:firstLineChars="200" w:firstLine="420"/>
      </w:pPr>
      <w:r>
        <w:rPr>
          <w:rFonts w:hint="eastAsia"/>
        </w:rPr>
        <w:t>・活動に問題なし。</w:t>
      </w:r>
    </w:p>
    <w:p w:rsidR="00C81016" w:rsidRDefault="00C81016" w:rsidP="00C81016">
      <w:pPr>
        <w:ind w:left="210" w:hangingChars="100" w:hanging="210"/>
        <w:rPr>
          <w:rFonts w:asciiTheme="minorEastAsia" w:hAnsiTheme="minorEastAsia"/>
        </w:rPr>
      </w:pPr>
    </w:p>
    <w:p w:rsidR="00C81016" w:rsidRPr="008F7E57" w:rsidRDefault="00D6087E" w:rsidP="00C81016">
      <w:pPr>
        <w:ind w:left="210" w:hangingChars="100" w:hanging="210"/>
        <w:rPr>
          <w:rFonts w:asciiTheme="minorEastAsia" w:hAnsiTheme="minorEastAsia" w:hint="eastAsia"/>
        </w:rPr>
      </w:pPr>
      <w:r>
        <w:rPr>
          <w:rFonts w:asciiTheme="minorEastAsia" w:hAnsiTheme="minorEastAsia" w:hint="eastAsia"/>
        </w:rPr>
        <w:t>※</w:t>
      </w:r>
      <w:r w:rsidR="00C81016">
        <w:rPr>
          <w:rFonts w:asciiTheme="minorEastAsia" w:hAnsiTheme="minorEastAsia" w:hint="eastAsia"/>
        </w:rPr>
        <w:t xml:space="preserve">　</w:t>
      </w:r>
      <w:r>
        <w:rPr>
          <w:rFonts w:asciiTheme="minorEastAsia" w:hAnsiTheme="minorEastAsia" w:hint="eastAsia"/>
        </w:rPr>
        <w:t>次回の検証会は</w:t>
      </w:r>
      <w:r w:rsidR="00C81016">
        <w:rPr>
          <w:rFonts w:asciiTheme="minorEastAsia" w:hAnsiTheme="minorEastAsia" w:hint="eastAsia"/>
        </w:rPr>
        <w:t>令和２年１月２７日　１４時から</w:t>
      </w:r>
    </w:p>
    <w:sectPr w:rsidR="00C81016" w:rsidRPr="008F7E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368" w:rsidRDefault="00576368" w:rsidP="00E71BDD">
      <w:r>
        <w:separator/>
      </w:r>
    </w:p>
  </w:endnote>
  <w:endnote w:type="continuationSeparator" w:id="0">
    <w:p w:rsidR="00576368" w:rsidRDefault="00576368" w:rsidP="00E7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368" w:rsidRDefault="00576368" w:rsidP="00E71BDD">
      <w:r>
        <w:separator/>
      </w:r>
    </w:p>
  </w:footnote>
  <w:footnote w:type="continuationSeparator" w:id="0">
    <w:p w:rsidR="00576368" w:rsidRDefault="00576368" w:rsidP="00E7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E28"/>
    <w:multiLevelType w:val="hybridMultilevel"/>
    <w:tmpl w:val="45346D7E"/>
    <w:lvl w:ilvl="0" w:tplc="926A7D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FC6863"/>
    <w:multiLevelType w:val="hybridMultilevel"/>
    <w:tmpl w:val="DA6282A0"/>
    <w:lvl w:ilvl="0" w:tplc="6DE200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1156E"/>
    <w:multiLevelType w:val="hybridMultilevel"/>
    <w:tmpl w:val="F9062620"/>
    <w:lvl w:ilvl="0" w:tplc="FFDAE13C">
      <w:start w:val="1"/>
      <w:numFmt w:val="decimalEnclosedCircle"/>
      <w:lvlText w:val="%1"/>
      <w:lvlJc w:val="left"/>
      <w:pPr>
        <w:ind w:left="502" w:hanging="360"/>
      </w:pPr>
      <w:rPr>
        <w:rFonts w:hint="default"/>
      </w:rPr>
    </w:lvl>
    <w:lvl w:ilvl="1" w:tplc="FA3C64B4">
      <w:numFmt w:val="bullet"/>
      <w:lvlText w:val="・"/>
      <w:lvlJc w:val="left"/>
      <w:pPr>
        <w:ind w:left="922" w:hanging="360"/>
      </w:pPr>
      <w:rPr>
        <w:rFonts w:ascii="ＭＳ 明朝" w:eastAsia="ＭＳ 明朝" w:hAnsi="ＭＳ 明朝"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A286B31"/>
    <w:multiLevelType w:val="hybridMultilevel"/>
    <w:tmpl w:val="4154B462"/>
    <w:lvl w:ilvl="0" w:tplc="78EED24C">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E2E5AA6"/>
    <w:multiLevelType w:val="hybridMultilevel"/>
    <w:tmpl w:val="2482FD64"/>
    <w:lvl w:ilvl="0" w:tplc="476A3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59467A"/>
    <w:multiLevelType w:val="hybridMultilevel"/>
    <w:tmpl w:val="350EE688"/>
    <w:lvl w:ilvl="0" w:tplc="9938867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BDD6C7B"/>
    <w:multiLevelType w:val="hybridMultilevel"/>
    <w:tmpl w:val="7DA6D630"/>
    <w:lvl w:ilvl="0" w:tplc="FFDAE13C">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32596"/>
    <w:multiLevelType w:val="hybridMultilevel"/>
    <w:tmpl w:val="87A435FA"/>
    <w:lvl w:ilvl="0" w:tplc="980C9C9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C57E69"/>
    <w:multiLevelType w:val="hybridMultilevel"/>
    <w:tmpl w:val="AF4EE19C"/>
    <w:lvl w:ilvl="0" w:tplc="49AE1ED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num>
  <w:num w:numId="4">
    <w:abstractNumId w:val="8"/>
  </w:num>
  <w:num w:numId="5">
    <w:abstractNumId w:val="3"/>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85"/>
    <w:rsid w:val="000204B7"/>
    <w:rsid w:val="00020B34"/>
    <w:rsid w:val="0005063F"/>
    <w:rsid w:val="00086A4F"/>
    <w:rsid w:val="000A00C5"/>
    <w:rsid w:val="000A1A40"/>
    <w:rsid w:val="000A73C4"/>
    <w:rsid w:val="000C1E0B"/>
    <w:rsid w:val="000E5C86"/>
    <w:rsid w:val="00167910"/>
    <w:rsid w:val="001A0FA0"/>
    <w:rsid w:val="001A2FDF"/>
    <w:rsid w:val="001C5271"/>
    <w:rsid w:val="001D59A3"/>
    <w:rsid w:val="002375BF"/>
    <w:rsid w:val="00251C1E"/>
    <w:rsid w:val="00253A49"/>
    <w:rsid w:val="00256A66"/>
    <w:rsid w:val="002706EF"/>
    <w:rsid w:val="00284DAD"/>
    <w:rsid w:val="0029024F"/>
    <w:rsid w:val="002E4B7E"/>
    <w:rsid w:val="002E6E64"/>
    <w:rsid w:val="002F3586"/>
    <w:rsid w:val="002F53AF"/>
    <w:rsid w:val="00302525"/>
    <w:rsid w:val="00310A32"/>
    <w:rsid w:val="00312E95"/>
    <w:rsid w:val="00327968"/>
    <w:rsid w:val="0033348D"/>
    <w:rsid w:val="003429A9"/>
    <w:rsid w:val="00351BCA"/>
    <w:rsid w:val="003539F6"/>
    <w:rsid w:val="003552ED"/>
    <w:rsid w:val="003614A0"/>
    <w:rsid w:val="0037023B"/>
    <w:rsid w:val="00373C59"/>
    <w:rsid w:val="003C019A"/>
    <w:rsid w:val="003E0517"/>
    <w:rsid w:val="00417ABA"/>
    <w:rsid w:val="00453A77"/>
    <w:rsid w:val="00487CF9"/>
    <w:rsid w:val="004A5CDF"/>
    <w:rsid w:val="004A5D31"/>
    <w:rsid w:val="004C50A2"/>
    <w:rsid w:val="004D7185"/>
    <w:rsid w:val="00514C1E"/>
    <w:rsid w:val="0055105F"/>
    <w:rsid w:val="00567937"/>
    <w:rsid w:val="0057615A"/>
    <w:rsid w:val="00576368"/>
    <w:rsid w:val="00583BB8"/>
    <w:rsid w:val="0059737A"/>
    <w:rsid w:val="005C5775"/>
    <w:rsid w:val="005D16E6"/>
    <w:rsid w:val="00602BB7"/>
    <w:rsid w:val="006071EE"/>
    <w:rsid w:val="00611C69"/>
    <w:rsid w:val="006414C7"/>
    <w:rsid w:val="00664544"/>
    <w:rsid w:val="00673262"/>
    <w:rsid w:val="006901AB"/>
    <w:rsid w:val="006E4F12"/>
    <w:rsid w:val="00705E04"/>
    <w:rsid w:val="00726D22"/>
    <w:rsid w:val="00730AE6"/>
    <w:rsid w:val="00746702"/>
    <w:rsid w:val="00756E78"/>
    <w:rsid w:val="0077170A"/>
    <w:rsid w:val="007964EC"/>
    <w:rsid w:val="007A6755"/>
    <w:rsid w:val="007C2B4D"/>
    <w:rsid w:val="007C683F"/>
    <w:rsid w:val="00805374"/>
    <w:rsid w:val="00821A84"/>
    <w:rsid w:val="0083692A"/>
    <w:rsid w:val="008547B4"/>
    <w:rsid w:val="00856A4E"/>
    <w:rsid w:val="00862468"/>
    <w:rsid w:val="0086356E"/>
    <w:rsid w:val="00882DA2"/>
    <w:rsid w:val="008B2757"/>
    <w:rsid w:val="008D3D45"/>
    <w:rsid w:val="008E0079"/>
    <w:rsid w:val="008F7E57"/>
    <w:rsid w:val="00910086"/>
    <w:rsid w:val="00921CC2"/>
    <w:rsid w:val="00924394"/>
    <w:rsid w:val="00941BE0"/>
    <w:rsid w:val="0096396B"/>
    <w:rsid w:val="0096405F"/>
    <w:rsid w:val="009756D5"/>
    <w:rsid w:val="009A3876"/>
    <w:rsid w:val="009C6B3B"/>
    <w:rsid w:val="009D3226"/>
    <w:rsid w:val="009D74A9"/>
    <w:rsid w:val="009D76BB"/>
    <w:rsid w:val="00A15A87"/>
    <w:rsid w:val="00A332EB"/>
    <w:rsid w:val="00A53DF5"/>
    <w:rsid w:val="00A70D7B"/>
    <w:rsid w:val="00AC3785"/>
    <w:rsid w:val="00AD0E96"/>
    <w:rsid w:val="00AD39A8"/>
    <w:rsid w:val="00B0261C"/>
    <w:rsid w:val="00B033D7"/>
    <w:rsid w:val="00B107F3"/>
    <w:rsid w:val="00B116AC"/>
    <w:rsid w:val="00B55412"/>
    <w:rsid w:val="00B63274"/>
    <w:rsid w:val="00B83E2B"/>
    <w:rsid w:val="00BB6B06"/>
    <w:rsid w:val="00BE0E99"/>
    <w:rsid w:val="00BE6553"/>
    <w:rsid w:val="00C20454"/>
    <w:rsid w:val="00C27766"/>
    <w:rsid w:val="00C35CA4"/>
    <w:rsid w:val="00C35EA5"/>
    <w:rsid w:val="00C441B2"/>
    <w:rsid w:val="00C52787"/>
    <w:rsid w:val="00C75271"/>
    <w:rsid w:val="00C81016"/>
    <w:rsid w:val="00C86D77"/>
    <w:rsid w:val="00CB4E28"/>
    <w:rsid w:val="00CD2D52"/>
    <w:rsid w:val="00CD4544"/>
    <w:rsid w:val="00CD48D6"/>
    <w:rsid w:val="00CE771F"/>
    <w:rsid w:val="00D15DCA"/>
    <w:rsid w:val="00D174DA"/>
    <w:rsid w:val="00D26578"/>
    <w:rsid w:val="00D6087E"/>
    <w:rsid w:val="00D93B09"/>
    <w:rsid w:val="00DB3E0A"/>
    <w:rsid w:val="00E23F70"/>
    <w:rsid w:val="00E71BDD"/>
    <w:rsid w:val="00E907E6"/>
    <w:rsid w:val="00E96E58"/>
    <w:rsid w:val="00EB1DC1"/>
    <w:rsid w:val="00EB459C"/>
    <w:rsid w:val="00EE2CD9"/>
    <w:rsid w:val="00EE308D"/>
    <w:rsid w:val="00EF3848"/>
    <w:rsid w:val="00F529FA"/>
    <w:rsid w:val="00F61EBE"/>
    <w:rsid w:val="00F8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C1280"/>
  <w15:docId w15:val="{EFF6BD58-C1F4-410E-90BE-70C8C34B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70"/>
    <w:pPr>
      <w:ind w:leftChars="400" w:left="840"/>
    </w:pPr>
  </w:style>
  <w:style w:type="paragraph" w:styleId="a4">
    <w:name w:val="header"/>
    <w:basedOn w:val="a"/>
    <w:link w:val="a5"/>
    <w:uiPriority w:val="99"/>
    <w:unhideWhenUsed/>
    <w:rsid w:val="00E71BDD"/>
    <w:pPr>
      <w:tabs>
        <w:tab w:val="center" w:pos="4252"/>
        <w:tab w:val="right" w:pos="8504"/>
      </w:tabs>
      <w:snapToGrid w:val="0"/>
    </w:pPr>
  </w:style>
  <w:style w:type="character" w:customStyle="1" w:styleId="a5">
    <w:name w:val="ヘッダー (文字)"/>
    <w:basedOn w:val="a0"/>
    <w:link w:val="a4"/>
    <w:uiPriority w:val="99"/>
    <w:rsid w:val="00E71BDD"/>
  </w:style>
  <w:style w:type="paragraph" w:styleId="a6">
    <w:name w:val="footer"/>
    <w:basedOn w:val="a"/>
    <w:link w:val="a7"/>
    <w:uiPriority w:val="99"/>
    <w:unhideWhenUsed/>
    <w:rsid w:val="00E71BDD"/>
    <w:pPr>
      <w:tabs>
        <w:tab w:val="center" w:pos="4252"/>
        <w:tab w:val="right" w:pos="8504"/>
      </w:tabs>
      <w:snapToGrid w:val="0"/>
    </w:pPr>
  </w:style>
  <w:style w:type="character" w:customStyle="1" w:styleId="a7">
    <w:name w:val="フッター (文字)"/>
    <w:basedOn w:val="a0"/>
    <w:link w:val="a6"/>
    <w:uiPriority w:val="99"/>
    <w:rsid w:val="00E71BDD"/>
  </w:style>
  <w:style w:type="paragraph" w:styleId="a8">
    <w:name w:val="Balloon Text"/>
    <w:basedOn w:val="a"/>
    <w:link w:val="a9"/>
    <w:uiPriority w:val="99"/>
    <w:semiHidden/>
    <w:unhideWhenUsed/>
    <w:rsid w:val="003C01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19A"/>
    <w:rPr>
      <w:rFonts w:asciiTheme="majorHAnsi" w:eastAsiaTheme="majorEastAsia" w:hAnsiTheme="majorHAnsi" w:cstheme="majorBidi"/>
      <w:sz w:val="18"/>
      <w:szCs w:val="18"/>
    </w:rPr>
  </w:style>
  <w:style w:type="character" w:styleId="HTML">
    <w:name w:val="HTML Typewriter"/>
    <w:basedOn w:val="a0"/>
    <w:uiPriority w:val="99"/>
    <w:semiHidden/>
    <w:unhideWhenUsed/>
    <w:rsid w:val="00312E95"/>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中山 日出男</cp:lastModifiedBy>
  <cp:revision>7</cp:revision>
  <cp:lastPrinted>2019-12-27T04:24:00Z</cp:lastPrinted>
  <dcterms:created xsi:type="dcterms:W3CDTF">2019-12-17T05:44:00Z</dcterms:created>
  <dcterms:modified xsi:type="dcterms:W3CDTF">2019-12-27T08:02:00Z</dcterms:modified>
</cp:coreProperties>
</file>